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EA08750" w14:textId="40C52A89" w:rsidR="000069F9" w:rsidRDefault="000069F9" w:rsidP="000069F9">
      <w:pPr>
        <w:pStyle w:val="TableContents"/>
        <w:spacing w:before="120"/>
        <w:jc w:val="right"/>
        <w:rPr>
          <w:rFonts w:ascii="Trebuchet MS" w:hAnsi="Trebuchet MS"/>
          <w:b/>
          <w:bCs/>
          <w:sz w:val="20"/>
          <w:szCs w:val="20"/>
        </w:rPr>
      </w:pPr>
      <w:r w:rsidRPr="00395231">
        <w:rPr>
          <w:rFonts w:ascii="Trebuchet MS" w:hAnsi="Trebuchet MS"/>
          <w:b/>
          <w:bCs/>
          <w:sz w:val="20"/>
          <w:szCs w:val="20"/>
        </w:rPr>
        <w:t xml:space="preserve">Last updated:  </w:t>
      </w:r>
      <w:r w:rsidR="004056E8">
        <w:rPr>
          <w:rFonts w:ascii="Trebuchet MS" w:hAnsi="Trebuchet MS"/>
          <w:b/>
          <w:bCs/>
          <w:sz w:val="20"/>
          <w:szCs w:val="20"/>
        </w:rPr>
        <w:t>Jan 2023</w:t>
      </w:r>
    </w:p>
    <w:p w14:paraId="6F740CE8" w14:textId="77777777" w:rsidR="000069F9" w:rsidRPr="00395231" w:rsidRDefault="000069F9" w:rsidP="000069F9">
      <w:pPr>
        <w:pStyle w:val="TableContents"/>
        <w:spacing w:before="120"/>
        <w:jc w:val="right"/>
        <w:rPr>
          <w:rFonts w:ascii="Trebuchet MS" w:hAnsi="Trebuchet MS"/>
          <w:b/>
          <w:bCs/>
          <w:sz w:val="20"/>
          <w:szCs w:val="20"/>
        </w:rPr>
      </w:pPr>
    </w:p>
    <w:p w14:paraId="5220226E" w14:textId="1232F3C2" w:rsidR="00E90F16" w:rsidRDefault="00E90F16">
      <w:pPr>
        <w:pStyle w:val="Heading"/>
      </w:pPr>
      <w:r>
        <w:t>Large Legacies &amp; Donations</w:t>
      </w:r>
      <w:r w:rsidR="0022106E">
        <w:t xml:space="preserve"> (what to do with them) and Grant Applications</w:t>
      </w:r>
    </w:p>
    <w:p w14:paraId="64694D2F" w14:textId="3C45DB63" w:rsidR="00AD440F" w:rsidRDefault="00AD440F" w:rsidP="00AD440F">
      <w:pPr>
        <w:pStyle w:val="BodyText"/>
      </w:pPr>
    </w:p>
    <w:p w14:paraId="6E40BABC" w14:textId="77777777" w:rsidR="00B9085A" w:rsidRDefault="00B9085A" w:rsidP="00AD440F">
      <w:pPr>
        <w:pStyle w:val="BodyText"/>
      </w:pPr>
    </w:p>
    <w:p w14:paraId="4448BB47" w14:textId="77777777" w:rsidR="00DD2934" w:rsidRPr="00DD2934" w:rsidRDefault="00DD2934" w:rsidP="001F3996">
      <w:pPr>
        <w:pStyle w:val="BodyText"/>
        <w:spacing w:before="120" w:after="0"/>
      </w:pPr>
      <w:r>
        <w:t>Unlike</w:t>
      </w:r>
      <w:r w:rsidR="001F3996">
        <w:t xml:space="preserve"> </w:t>
      </w:r>
      <w:r>
        <w:t>large</w:t>
      </w:r>
      <w:r w:rsidR="001F3996">
        <w:t xml:space="preserve"> </w:t>
      </w:r>
      <w:r>
        <w:t>charities</w:t>
      </w:r>
      <w:r w:rsidR="001F3996">
        <w:t xml:space="preserve"> </w:t>
      </w:r>
      <w:r>
        <w:t>for</w:t>
      </w:r>
      <w:r w:rsidR="001F3996">
        <w:t xml:space="preserve"> </w:t>
      </w:r>
      <w:r>
        <w:t>which</w:t>
      </w:r>
      <w:r w:rsidR="001F3996">
        <w:t xml:space="preserve"> </w:t>
      </w:r>
      <w:r>
        <w:t>legacies</w:t>
      </w:r>
      <w:r w:rsidR="001F3996">
        <w:t xml:space="preserve"> </w:t>
      </w:r>
      <w:r>
        <w:t>are</w:t>
      </w:r>
      <w:r w:rsidR="001F3996">
        <w:t xml:space="preserve"> </w:t>
      </w:r>
      <w:r>
        <w:t>a</w:t>
      </w:r>
      <w:r w:rsidR="001F3996">
        <w:t xml:space="preserve"> </w:t>
      </w:r>
      <w:r>
        <w:t>significant</w:t>
      </w:r>
      <w:r w:rsidR="001F3996">
        <w:t xml:space="preserve"> </w:t>
      </w:r>
      <w:r>
        <w:t>regular</w:t>
      </w:r>
      <w:r w:rsidR="001F3996">
        <w:t xml:space="preserve"> </w:t>
      </w:r>
      <w:r>
        <w:t>part</w:t>
      </w:r>
      <w:r w:rsidR="001F3996">
        <w:t xml:space="preserve"> </w:t>
      </w:r>
      <w:r>
        <w:t>of</w:t>
      </w:r>
      <w:r w:rsidR="001F3996">
        <w:t xml:space="preserve"> </w:t>
      </w:r>
      <w:r>
        <w:t>their</w:t>
      </w:r>
      <w:r w:rsidR="001F3996">
        <w:t xml:space="preserve"> </w:t>
      </w:r>
      <w:r>
        <w:t>income</w:t>
      </w:r>
      <w:r w:rsidR="001F3996">
        <w:t xml:space="preserve"> </w:t>
      </w:r>
      <w:r>
        <w:t>and</w:t>
      </w:r>
      <w:r w:rsidR="001F3996">
        <w:t xml:space="preserve"> </w:t>
      </w:r>
      <w:r>
        <w:t>are</w:t>
      </w:r>
      <w:r w:rsidR="001F3996">
        <w:t xml:space="preserve"> </w:t>
      </w:r>
      <w:r>
        <w:t>sufficient</w:t>
      </w:r>
      <w:r w:rsidR="001F3996">
        <w:t xml:space="preserve"> </w:t>
      </w:r>
      <w:r>
        <w:t>to</w:t>
      </w:r>
      <w:r w:rsidR="001F3996">
        <w:t xml:space="preserve"> </w:t>
      </w:r>
      <w:r>
        <w:t>justify</w:t>
      </w:r>
      <w:r w:rsidR="001F3996">
        <w:t xml:space="preserve"> </w:t>
      </w:r>
      <w:r>
        <w:t>having</w:t>
      </w:r>
      <w:r w:rsidR="001F3996">
        <w:t xml:space="preserve"> </w:t>
      </w:r>
      <w:r>
        <w:t>a</w:t>
      </w:r>
      <w:r w:rsidR="001F3996">
        <w:t xml:space="preserve"> </w:t>
      </w:r>
      <w:r>
        <w:t>"legacy</w:t>
      </w:r>
      <w:r w:rsidR="001F3996">
        <w:t xml:space="preserve"> </w:t>
      </w:r>
      <w:r>
        <w:t>management</w:t>
      </w:r>
      <w:r w:rsidR="001F3996">
        <w:t xml:space="preserve"> </w:t>
      </w:r>
      <w:r>
        <w:t>team",</w:t>
      </w:r>
      <w:r w:rsidR="001F3996">
        <w:t xml:space="preserve"> </w:t>
      </w:r>
      <w:r>
        <w:t>for</w:t>
      </w:r>
      <w:r w:rsidR="001F3996">
        <w:t xml:space="preserve"> </w:t>
      </w:r>
      <w:r>
        <w:t>small</w:t>
      </w:r>
      <w:r w:rsidR="001F3996">
        <w:t xml:space="preserve"> </w:t>
      </w:r>
      <w:r>
        <w:t>charities</w:t>
      </w:r>
      <w:r w:rsidR="001F3996">
        <w:t xml:space="preserve"> </w:t>
      </w:r>
      <w:r>
        <w:t>which</w:t>
      </w:r>
      <w:r w:rsidR="001F3996">
        <w:t xml:space="preserve"> </w:t>
      </w:r>
      <w:r>
        <w:t>receive</w:t>
      </w:r>
      <w:r w:rsidR="001F3996">
        <w:t xml:space="preserve"> </w:t>
      </w:r>
      <w:r>
        <w:t>occasional</w:t>
      </w:r>
      <w:r w:rsidR="001F3996">
        <w:t xml:space="preserve"> </w:t>
      </w:r>
      <w:r>
        <w:t>"out</w:t>
      </w:r>
      <w:r w:rsidR="001F3996">
        <w:t xml:space="preserve"> </w:t>
      </w:r>
      <w:r>
        <w:t>of</w:t>
      </w:r>
      <w:r w:rsidR="001F3996">
        <w:t xml:space="preserve"> </w:t>
      </w:r>
      <w:r>
        <w:t>the</w:t>
      </w:r>
      <w:r w:rsidR="001F3996">
        <w:t xml:space="preserve"> </w:t>
      </w:r>
      <w:r>
        <w:t>blue"</w:t>
      </w:r>
      <w:r w:rsidR="001F3996">
        <w:t xml:space="preserve"> </w:t>
      </w:r>
      <w:r>
        <w:t>large</w:t>
      </w:r>
      <w:r w:rsidR="001F3996">
        <w:t xml:space="preserve"> </w:t>
      </w:r>
      <w:r>
        <w:t>legacies,</w:t>
      </w:r>
      <w:r w:rsidR="001F3996">
        <w:t xml:space="preserve"> </w:t>
      </w:r>
      <w:r>
        <w:t>they</w:t>
      </w:r>
      <w:r w:rsidR="001F3996">
        <w:t xml:space="preserve"> </w:t>
      </w:r>
      <w:r>
        <w:t>can</w:t>
      </w:r>
      <w:r w:rsidR="001F3996">
        <w:t xml:space="preserve"> </w:t>
      </w:r>
      <w:r>
        <w:t>be</w:t>
      </w:r>
      <w:r w:rsidR="001F3996">
        <w:t xml:space="preserve"> </w:t>
      </w:r>
      <w:r>
        <w:t>very</w:t>
      </w:r>
      <w:r w:rsidR="001F3996">
        <w:t xml:space="preserve"> </w:t>
      </w:r>
      <w:r>
        <w:t>much</w:t>
      </w:r>
      <w:r w:rsidR="001F3996">
        <w:t xml:space="preserve"> </w:t>
      </w:r>
      <w:r>
        <w:t>a</w:t>
      </w:r>
      <w:r w:rsidR="001F3996">
        <w:t xml:space="preserve"> </w:t>
      </w:r>
      <w:r>
        <w:t>mixed</w:t>
      </w:r>
      <w:r w:rsidR="001F3996">
        <w:t xml:space="preserve"> </w:t>
      </w:r>
      <w:r>
        <w:t>blessing.</w:t>
      </w:r>
    </w:p>
    <w:p w14:paraId="35456BBC" w14:textId="77777777" w:rsidR="00DD2934" w:rsidRDefault="00DD2934" w:rsidP="001F3996">
      <w:pPr>
        <w:pStyle w:val="BodyText"/>
        <w:spacing w:before="120" w:after="0"/>
      </w:pPr>
      <w:r>
        <w:t>One</w:t>
      </w:r>
      <w:r w:rsidR="001F3996">
        <w:t xml:space="preserve"> </w:t>
      </w:r>
      <w:r>
        <w:t>can,</w:t>
      </w:r>
      <w:r w:rsidR="001F3996">
        <w:t xml:space="preserve"> </w:t>
      </w:r>
      <w:r>
        <w:t>of</w:t>
      </w:r>
      <w:r w:rsidR="001F3996">
        <w:t xml:space="preserve"> </w:t>
      </w:r>
      <w:r>
        <w:t>course,</w:t>
      </w:r>
      <w:r w:rsidR="001F3996">
        <w:t xml:space="preserve"> </w:t>
      </w:r>
      <w:r>
        <w:t>understand</w:t>
      </w:r>
      <w:r w:rsidR="001F3996">
        <w:t xml:space="preserve"> </w:t>
      </w:r>
      <w:r>
        <w:t>the</w:t>
      </w:r>
      <w:r w:rsidR="001F3996">
        <w:t xml:space="preserve"> </w:t>
      </w:r>
      <w:r>
        <w:t>position</w:t>
      </w:r>
      <w:r w:rsidR="001F3996">
        <w:t xml:space="preserve"> </w:t>
      </w:r>
      <w:r>
        <w:t>of</w:t>
      </w:r>
      <w:r w:rsidR="001F3996">
        <w:t xml:space="preserve"> </w:t>
      </w:r>
      <w:r>
        <w:t>funders</w:t>
      </w:r>
      <w:r w:rsidR="001F3996">
        <w:t xml:space="preserve"> </w:t>
      </w:r>
      <w:r>
        <w:t>-</w:t>
      </w:r>
      <w:r w:rsidR="001F3996">
        <w:t xml:space="preserve"> </w:t>
      </w:r>
      <w:r>
        <w:t>themselves</w:t>
      </w:r>
      <w:r w:rsidR="001F3996">
        <w:t xml:space="preserve"> </w:t>
      </w:r>
      <w:r>
        <w:t>now</w:t>
      </w:r>
      <w:r w:rsidR="001F3996">
        <w:t xml:space="preserve"> </w:t>
      </w:r>
      <w:r>
        <w:t>under</w:t>
      </w:r>
      <w:r w:rsidR="001F3996">
        <w:t xml:space="preserve"> </w:t>
      </w:r>
      <w:r>
        <w:t>severe</w:t>
      </w:r>
      <w:r w:rsidR="001F3996">
        <w:t xml:space="preserve"> </w:t>
      </w:r>
      <w:r>
        <w:t>pressure</w:t>
      </w:r>
      <w:r w:rsidR="001F3996">
        <w:t xml:space="preserve"> </w:t>
      </w:r>
      <w:r>
        <w:t>of</w:t>
      </w:r>
      <w:r w:rsidR="001F3996">
        <w:t xml:space="preserve"> </w:t>
      </w:r>
      <w:r>
        <w:t>demand</w:t>
      </w:r>
      <w:r w:rsidR="001F3996">
        <w:t xml:space="preserve"> </w:t>
      </w:r>
      <w:r>
        <w:t>for</w:t>
      </w:r>
      <w:r w:rsidR="001F3996">
        <w:t xml:space="preserve"> </w:t>
      </w:r>
      <w:r>
        <w:t>their</w:t>
      </w:r>
      <w:r w:rsidR="001F3996">
        <w:t xml:space="preserve"> </w:t>
      </w:r>
      <w:r>
        <w:t>grants</w:t>
      </w:r>
      <w:r w:rsidR="001F3996">
        <w:t xml:space="preserve"> </w:t>
      </w:r>
      <w:r>
        <w:t>-</w:t>
      </w:r>
      <w:r w:rsidR="001F3996">
        <w:t xml:space="preserve"> </w:t>
      </w:r>
      <w:r>
        <w:t>charities</w:t>
      </w:r>
      <w:r w:rsidR="001F3996">
        <w:t xml:space="preserve"> </w:t>
      </w:r>
      <w:r>
        <w:t>which</w:t>
      </w:r>
      <w:r w:rsidR="001F3996">
        <w:t xml:space="preserve"> </w:t>
      </w:r>
      <w:r>
        <w:t>have</w:t>
      </w:r>
      <w:r w:rsidR="001F3996">
        <w:t xml:space="preserve"> </w:t>
      </w:r>
      <w:r>
        <w:t>been</w:t>
      </w:r>
      <w:r w:rsidR="001F3996">
        <w:t xml:space="preserve"> </w:t>
      </w:r>
      <w:r>
        <w:t>"blessed"</w:t>
      </w:r>
      <w:r w:rsidR="001F3996">
        <w:t xml:space="preserve"> </w:t>
      </w:r>
      <w:r>
        <w:t>with</w:t>
      </w:r>
      <w:r w:rsidR="001F3996">
        <w:t xml:space="preserve"> </w:t>
      </w:r>
      <w:r>
        <w:t>a</w:t>
      </w:r>
      <w:r w:rsidR="001F3996">
        <w:t xml:space="preserve"> </w:t>
      </w:r>
      <w:r>
        <w:t>large</w:t>
      </w:r>
      <w:r w:rsidR="001F3996">
        <w:t xml:space="preserve"> </w:t>
      </w:r>
      <w:r>
        <w:t>legacy</w:t>
      </w:r>
      <w:r w:rsidR="001F3996">
        <w:t xml:space="preserve"> </w:t>
      </w:r>
      <w:r>
        <w:t>are</w:t>
      </w:r>
      <w:r w:rsidR="001F3996">
        <w:t xml:space="preserve"> </w:t>
      </w:r>
      <w:r>
        <w:t>an</w:t>
      </w:r>
      <w:r w:rsidR="001F3996">
        <w:t xml:space="preserve"> </w:t>
      </w:r>
      <w:r>
        <w:t>"easy</w:t>
      </w:r>
      <w:r w:rsidR="001F3996">
        <w:t xml:space="preserve"> </w:t>
      </w:r>
      <w:r>
        <w:t>option"</w:t>
      </w:r>
      <w:r w:rsidR="001F3996">
        <w:t xml:space="preserve"> </w:t>
      </w:r>
      <w:r>
        <w:t>for</w:t>
      </w:r>
      <w:r w:rsidR="001F3996">
        <w:t xml:space="preserve"> </w:t>
      </w:r>
      <w:r>
        <w:t>them</w:t>
      </w:r>
      <w:r w:rsidR="001F3996">
        <w:t xml:space="preserve"> </w:t>
      </w:r>
      <w:r>
        <w:t>to</w:t>
      </w:r>
      <w:r w:rsidR="001F3996">
        <w:t xml:space="preserve"> </w:t>
      </w:r>
      <w:r>
        <w:t>decline,</w:t>
      </w:r>
      <w:r w:rsidR="001F3996">
        <w:t xml:space="preserve"> </w:t>
      </w:r>
      <w:r>
        <w:t>however</w:t>
      </w:r>
      <w:r w:rsidR="001F3996">
        <w:t xml:space="preserve"> </w:t>
      </w:r>
      <w:r>
        <w:t>much</w:t>
      </w:r>
      <w:r w:rsidR="001F3996">
        <w:t xml:space="preserve"> </w:t>
      </w:r>
      <w:r>
        <w:t>they</w:t>
      </w:r>
      <w:r w:rsidR="001F3996">
        <w:t xml:space="preserve"> </w:t>
      </w:r>
      <w:r>
        <w:t>might</w:t>
      </w:r>
      <w:r w:rsidR="001F3996">
        <w:t xml:space="preserve"> </w:t>
      </w:r>
      <w:r>
        <w:t>otherwise</w:t>
      </w:r>
      <w:r w:rsidR="001F3996">
        <w:t xml:space="preserve"> </w:t>
      </w:r>
      <w:r>
        <w:t>be</w:t>
      </w:r>
      <w:r w:rsidR="001F3996">
        <w:t xml:space="preserve"> </w:t>
      </w:r>
      <w:r>
        <w:t>supportive</w:t>
      </w:r>
      <w:r w:rsidR="001F3996">
        <w:t xml:space="preserve"> </w:t>
      </w:r>
      <w:r>
        <w:t>of</w:t>
      </w:r>
      <w:r w:rsidR="001F3996">
        <w:t xml:space="preserve"> </w:t>
      </w:r>
      <w:r>
        <w:t>what</w:t>
      </w:r>
      <w:r w:rsidR="001F3996">
        <w:t xml:space="preserve"> </w:t>
      </w:r>
      <w:r>
        <w:t>the</w:t>
      </w:r>
      <w:r w:rsidR="001F3996">
        <w:t xml:space="preserve"> </w:t>
      </w:r>
      <w:r>
        <w:t>charity</w:t>
      </w:r>
      <w:r w:rsidR="001F3996">
        <w:t xml:space="preserve"> </w:t>
      </w:r>
      <w:r>
        <w:t>is</w:t>
      </w:r>
      <w:r w:rsidR="001F3996">
        <w:t xml:space="preserve"> </w:t>
      </w:r>
      <w:r>
        <w:t>asking</w:t>
      </w:r>
      <w:r w:rsidR="001F3996">
        <w:t xml:space="preserve"> </w:t>
      </w:r>
      <w:r>
        <w:t>funds</w:t>
      </w:r>
      <w:r w:rsidR="001F3996">
        <w:t xml:space="preserve"> </w:t>
      </w:r>
      <w:r>
        <w:t>for.</w:t>
      </w:r>
    </w:p>
    <w:p w14:paraId="4342D613" w14:textId="77777777" w:rsidR="00DD2934" w:rsidRDefault="00DD2934" w:rsidP="001F3996">
      <w:pPr>
        <w:pStyle w:val="BodyText"/>
        <w:spacing w:before="120" w:after="0"/>
      </w:pPr>
      <w:r>
        <w:t>The</w:t>
      </w:r>
      <w:r w:rsidR="001F3996">
        <w:t xml:space="preserve"> </w:t>
      </w:r>
      <w:r>
        <w:t>solution</w:t>
      </w:r>
      <w:r w:rsidR="001F3996">
        <w:t xml:space="preserve"> </w:t>
      </w:r>
      <w:r>
        <w:t>is,</w:t>
      </w:r>
      <w:r w:rsidR="001F3996">
        <w:t xml:space="preserve"> </w:t>
      </w:r>
      <w:r>
        <w:t>therefore,</w:t>
      </w:r>
      <w:r w:rsidR="001F3996">
        <w:t xml:space="preserve"> </w:t>
      </w:r>
      <w:r>
        <w:t>not</w:t>
      </w:r>
      <w:r w:rsidR="001F3996">
        <w:t xml:space="preserve"> </w:t>
      </w:r>
      <w:r>
        <w:t>easy</w:t>
      </w:r>
      <w:r w:rsidR="001F3996">
        <w:t xml:space="preserve"> </w:t>
      </w:r>
      <w:r>
        <w:t>and</w:t>
      </w:r>
      <w:r w:rsidR="001F3996">
        <w:t xml:space="preserve"> </w:t>
      </w:r>
      <w:r>
        <w:t>small</w:t>
      </w:r>
      <w:r w:rsidR="001F3996">
        <w:t xml:space="preserve"> </w:t>
      </w:r>
      <w:r>
        <w:t>charities</w:t>
      </w:r>
      <w:r w:rsidR="001F3996">
        <w:t xml:space="preserve"> </w:t>
      </w:r>
      <w:r>
        <w:t>should</w:t>
      </w:r>
      <w:r w:rsidR="001F3996">
        <w:t xml:space="preserve"> </w:t>
      </w:r>
      <w:r>
        <w:t>(for</w:t>
      </w:r>
      <w:r w:rsidR="001F3996">
        <w:t xml:space="preserve"> </w:t>
      </w:r>
      <w:r>
        <w:t>their</w:t>
      </w:r>
      <w:r w:rsidR="001F3996">
        <w:t xml:space="preserve"> </w:t>
      </w:r>
      <w:r>
        <w:t>own</w:t>
      </w:r>
      <w:r w:rsidR="001F3996">
        <w:t xml:space="preserve"> </w:t>
      </w:r>
      <w:r>
        <w:t>well-being</w:t>
      </w:r>
      <w:r w:rsidR="001F3996">
        <w:t xml:space="preserve"> </w:t>
      </w:r>
      <w:r>
        <w:t>and</w:t>
      </w:r>
      <w:r w:rsidR="001F3996">
        <w:t xml:space="preserve"> </w:t>
      </w:r>
      <w:r>
        <w:t>long-term</w:t>
      </w:r>
      <w:r w:rsidR="001F3996">
        <w:t xml:space="preserve"> </w:t>
      </w:r>
      <w:r>
        <w:t>peace</w:t>
      </w:r>
      <w:r w:rsidR="001F3996">
        <w:t xml:space="preserve"> </w:t>
      </w:r>
      <w:r>
        <w:t>of</w:t>
      </w:r>
      <w:r w:rsidR="001F3996">
        <w:t xml:space="preserve"> </w:t>
      </w:r>
      <w:r>
        <w:t>mind)</w:t>
      </w:r>
      <w:r w:rsidR="001F3996">
        <w:t xml:space="preserve"> </w:t>
      </w:r>
      <w:r>
        <w:t>try</w:t>
      </w:r>
      <w:r w:rsidR="001F3996">
        <w:t xml:space="preserve"> </w:t>
      </w:r>
      <w:r>
        <w:t>to</w:t>
      </w:r>
      <w:r w:rsidR="001F3996">
        <w:t xml:space="preserve"> </w:t>
      </w:r>
      <w:r>
        <w:t>"look</w:t>
      </w:r>
      <w:r w:rsidR="001F3996">
        <w:t xml:space="preserve"> </w:t>
      </w:r>
      <w:r>
        <w:t>on</w:t>
      </w:r>
      <w:r w:rsidR="001F3996">
        <w:t xml:space="preserve"> </w:t>
      </w:r>
      <w:r>
        <w:t>the</w:t>
      </w:r>
      <w:r w:rsidR="001F3996">
        <w:t xml:space="preserve"> </w:t>
      </w:r>
      <w:r>
        <w:t>positive</w:t>
      </w:r>
      <w:r w:rsidR="001F3996">
        <w:t xml:space="preserve"> </w:t>
      </w:r>
      <w:r>
        <w:t>side"</w:t>
      </w:r>
      <w:r w:rsidR="001F3996">
        <w:t xml:space="preserve"> </w:t>
      </w:r>
      <w:r>
        <w:t>not</w:t>
      </w:r>
      <w:r w:rsidR="001F3996">
        <w:t xml:space="preserve"> </w:t>
      </w:r>
      <w:r>
        <w:t>become</w:t>
      </w:r>
      <w:r w:rsidR="001F3996">
        <w:t xml:space="preserve"> </w:t>
      </w:r>
      <w:r>
        <w:t>unduly</w:t>
      </w:r>
      <w:r w:rsidR="001F3996">
        <w:t xml:space="preserve"> </w:t>
      </w:r>
      <w:r>
        <w:t>disappointed</w:t>
      </w:r>
      <w:r w:rsidR="001F3996">
        <w:t xml:space="preserve"> </w:t>
      </w:r>
      <w:r>
        <w:t>when</w:t>
      </w:r>
      <w:r w:rsidR="001F3996">
        <w:t xml:space="preserve"> </w:t>
      </w:r>
      <w:r>
        <w:t>their</w:t>
      </w:r>
      <w:r w:rsidR="001F3996">
        <w:t xml:space="preserve"> </w:t>
      </w:r>
      <w:r>
        <w:t>applications</w:t>
      </w:r>
      <w:r w:rsidR="001F3996">
        <w:t xml:space="preserve"> </w:t>
      </w:r>
      <w:r>
        <w:t>are</w:t>
      </w:r>
      <w:r w:rsidR="001F3996">
        <w:t xml:space="preserve"> </w:t>
      </w:r>
      <w:r>
        <w:t>rejected</w:t>
      </w:r>
      <w:r w:rsidR="001F3996">
        <w:t xml:space="preserve"> </w:t>
      </w:r>
      <w:r>
        <w:t>in</w:t>
      </w:r>
      <w:r w:rsidR="001F3996">
        <w:t xml:space="preserve"> </w:t>
      </w:r>
      <w:r>
        <w:t>favour</w:t>
      </w:r>
      <w:r w:rsidR="001F3996">
        <w:t xml:space="preserve"> </w:t>
      </w:r>
      <w:r>
        <w:t>of</w:t>
      </w:r>
      <w:r w:rsidR="001F3996">
        <w:t xml:space="preserve"> </w:t>
      </w:r>
      <w:r>
        <w:t>other</w:t>
      </w:r>
      <w:r w:rsidR="001F3996">
        <w:t xml:space="preserve"> </w:t>
      </w:r>
      <w:r>
        <w:t>small</w:t>
      </w:r>
      <w:r w:rsidR="001F3996">
        <w:t xml:space="preserve"> </w:t>
      </w:r>
      <w:r>
        <w:t>charities</w:t>
      </w:r>
      <w:r w:rsidR="001F3996">
        <w:t xml:space="preserve"> </w:t>
      </w:r>
      <w:r>
        <w:t>who</w:t>
      </w:r>
      <w:r w:rsidR="001F3996">
        <w:t xml:space="preserve"> </w:t>
      </w:r>
      <w:r>
        <w:t>have</w:t>
      </w:r>
      <w:r w:rsidR="001F3996">
        <w:t xml:space="preserve"> </w:t>
      </w:r>
      <w:r>
        <w:t>not</w:t>
      </w:r>
      <w:r w:rsidR="001F3996">
        <w:t xml:space="preserve"> </w:t>
      </w:r>
      <w:r>
        <w:t>been</w:t>
      </w:r>
      <w:r w:rsidR="001F3996">
        <w:t xml:space="preserve"> </w:t>
      </w:r>
      <w:r>
        <w:t>"blessed"</w:t>
      </w:r>
      <w:r w:rsidR="001F3996">
        <w:t xml:space="preserve"> </w:t>
      </w:r>
      <w:r>
        <w:t>with</w:t>
      </w:r>
      <w:r w:rsidR="001F3996">
        <w:t xml:space="preserve"> </w:t>
      </w:r>
      <w:r>
        <w:t>a</w:t>
      </w:r>
      <w:r w:rsidR="001F3996">
        <w:t xml:space="preserve"> </w:t>
      </w:r>
      <w:r>
        <w:t>large</w:t>
      </w:r>
      <w:r w:rsidR="001F3996">
        <w:t xml:space="preserve"> </w:t>
      </w:r>
      <w:r>
        <w:t>legacy.</w:t>
      </w:r>
    </w:p>
    <w:p w14:paraId="761B7B61" w14:textId="77777777" w:rsidR="00DD2934" w:rsidRDefault="00DD2934" w:rsidP="001F3996">
      <w:pPr>
        <w:pStyle w:val="BodyText"/>
        <w:spacing w:before="120" w:after="0"/>
      </w:pPr>
      <w:r>
        <w:t>However,</w:t>
      </w:r>
      <w:r w:rsidR="001F3996">
        <w:t xml:space="preserve"> </w:t>
      </w:r>
      <w:r>
        <w:t>there</w:t>
      </w:r>
      <w:r w:rsidR="001F3996">
        <w:t xml:space="preserve"> </w:t>
      </w:r>
      <w:r>
        <w:t>are</w:t>
      </w:r>
      <w:r w:rsidR="001F3996">
        <w:t xml:space="preserve"> </w:t>
      </w:r>
      <w:r>
        <w:t>two</w:t>
      </w:r>
      <w:r w:rsidR="001F3996">
        <w:t xml:space="preserve"> </w:t>
      </w:r>
      <w:r>
        <w:t>things</w:t>
      </w:r>
      <w:r w:rsidR="001F3996">
        <w:t xml:space="preserve"> </w:t>
      </w:r>
      <w:r>
        <w:t>which</w:t>
      </w:r>
      <w:r w:rsidR="001F3996">
        <w:t xml:space="preserve"> can be tried </w:t>
      </w:r>
      <w:r>
        <w:t>to</w:t>
      </w:r>
      <w:r w:rsidR="001F3996">
        <w:t xml:space="preserve"> </w:t>
      </w:r>
      <w:r>
        <w:t>side-step</w:t>
      </w:r>
      <w:r w:rsidR="001F3996">
        <w:t xml:space="preserve"> </w:t>
      </w:r>
      <w:r>
        <w:t>the</w:t>
      </w:r>
      <w:r w:rsidR="001F3996">
        <w:t xml:space="preserve"> </w:t>
      </w:r>
      <w:r>
        <w:t>risk</w:t>
      </w:r>
      <w:r w:rsidR="001F3996">
        <w:t xml:space="preserve"> </w:t>
      </w:r>
      <w:r>
        <w:t>of</w:t>
      </w:r>
      <w:r w:rsidR="001F3996">
        <w:t xml:space="preserve"> </w:t>
      </w:r>
      <w:r>
        <w:t>being</w:t>
      </w:r>
      <w:r w:rsidR="001F3996">
        <w:t xml:space="preserve"> </w:t>
      </w:r>
      <w:r>
        <w:t>rejected</w:t>
      </w:r>
      <w:r w:rsidR="001F3996">
        <w:t xml:space="preserve"> </w:t>
      </w:r>
      <w:r>
        <w:t>on</w:t>
      </w:r>
      <w:r w:rsidR="001F3996">
        <w:t xml:space="preserve"> </w:t>
      </w:r>
      <w:r>
        <w:t>the</w:t>
      </w:r>
      <w:r w:rsidR="001F3996">
        <w:t xml:space="preserve"> </w:t>
      </w:r>
      <w:r>
        <w:t>basis</w:t>
      </w:r>
      <w:r w:rsidR="001F3996">
        <w:t xml:space="preserve"> </w:t>
      </w:r>
      <w:r>
        <w:t>of</w:t>
      </w:r>
      <w:r w:rsidR="001F3996">
        <w:t xml:space="preserve"> </w:t>
      </w:r>
      <w:r>
        <w:t>"you've</w:t>
      </w:r>
      <w:r w:rsidR="001F3996">
        <w:t xml:space="preserve"> </w:t>
      </w:r>
      <w:r>
        <w:t>already</w:t>
      </w:r>
      <w:r w:rsidR="001F3996">
        <w:t xml:space="preserve"> </w:t>
      </w:r>
      <w:r>
        <w:t>got</w:t>
      </w:r>
      <w:r w:rsidR="001F3996">
        <w:t xml:space="preserve"> </w:t>
      </w:r>
      <w:r>
        <w:t>loads</w:t>
      </w:r>
      <w:r w:rsidR="001F3996">
        <w:t xml:space="preserve"> </w:t>
      </w:r>
      <w:r>
        <w:t>of</w:t>
      </w:r>
      <w:r w:rsidR="001F3996">
        <w:t xml:space="preserve"> </w:t>
      </w:r>
      <w:r>
        <w:t>money,</w:t>
      </w:r>
      <w:r w:rsidR="001F3996">
        <w:t xml:space="preserve"> </w:t>
      </w:r>
      <w:r>
        <w:t>so</w:t>
      </w:r>
      <w:r w:rsidR="001F3996">
        <w:t xml:space="preserve"> </w:t>
      </w:r>
      <w:r>
        <w:t>why</w:t>
      </w:r>
      <w:r w:rsidR="001F3996">
        <w:t xml:space="preserve"> </w:t>
      </w:r>
      <w:r>
        <w:t>should</w:t>
      </w:r>
      <w:r w:rsidR="001F3996">
        <w:t xml:space="preserve"> </w:t>
      </w:r>
      <w:r>
        <w:t>we</w:t>
      </w:r>
      <w:r w:rsidR="001F3996">
        <w:t xml:space="preserve"> </w:t>
      </w:r>
      <w:r>
        <w:t>give</w:t>
      </w:r>
      <w:r w:rsidR="001F3996">
        <w:t xml:space="preserve"> </w:t>
      </w:r>
      <w:r>
        <w:t>you</w:t>
      </w:r>
      <w:r w:rsidR="001F3996">
        <w:t xml:space="preserve"> </w:t>
      </w:r>
      <w:r>
        <w:t>any</w:t>
      </w:r>
      <w:r w:rsidR="001F3996">
        <w:t xml:space="preserve"> </w:t>
      </w:r>
      <w:r>
        <w:t>more!</w:t>
      </w:r>
      <w:proofErr w:type="gramStart"/>
      <w:r>
        <w:t>".</w:t>
      </w:r>
      <w:proofErr w:type="gramEnd"/>
    </w:p>
    <w:p w14:paraId="17592855" w14:textId="77777777" w:rsidR="00DD2934" w:rsidRDefault="00DD2934" w:rsidP="001F3996">
      <w:pPr>
        <w:pStyle w:val="BodyText"/>
        <w:spacing w:before="120" w:after="0"/>
      </w:pPr>
      <w:r>
        <w:t>It</w:t>
      </w:r>
      <w:r w:rsidR="001F3996">
        <w:t xml:space="preserve"> </w:t>
      </w:r>
      <w:r>
        <w:t>is</w:t>
      </w:r>
      <w:r w:rsidR="001F3996">
        <w:t xml:space="preserve"> </w:t>
      </w:r>
      <w:r>
        <w:t>well</w:t>
      </w:r>
      <w:r w:rsidR="001F3996">
        <w:t xml:space="preserve"> </w:t>
      </w:r>
      <w:r>
        <w:t>established</w:t>
      </w:r>
      <w:r w:rsidR="001F3996">
        <w:t xml:space="preserve"> </w:t>
      </w:r>
      <w:r>
        <w:t>in</w:t>
      </w:r>
      <w:r w:rsidR="001F3996">
        <w:t xml:space="preserve"> </w:t>
      </w:r>
      <w:r>
        <w:t>the</w:t>
      </w:r>
      <w:r w:rsidR="001F3996">
        <w:t xml:space="preserve"> </w:t>
      </w:r>
      <w:r>
        <w:t>commercial</w:t>
      </w:r>
      <w:r w:rsidR="001F3996">
        <w:t xml:space="preserve"> </w:t>
      </w:r>
      <w:r>
        <w:t>world</w:t>
      </w:r>
      <w:r w:rsidR="001F3996">
        <w:t xml:space="preserve"> </w:t>
      </w:r>
      <w:r>
        <w:t>that</w:t>
      </w:r>
      <w:r w:rsidR="001F3996">
        <w:t xml:space="preserve"> </w:t>
      </w:r>
      <w:r>
        <w:t>one</w:t>
      </w:r>
      <w:r w:rsidR="001F3996">
        <w:t xml:space="preserve"> </w:t>
      </w:r>
      <w:r>
        <w:t>of</w:t>
      </w:r>
      <w:r w:rsidR="001F3996">
        <w:t xml:space="preserve"> </w:t>
      </w:r>
      <w:r>
        <w:t>the</w:t>
      </w:r>
      <w:r w:rsidR="001F3996">
        <w:t xml:space="preserve"> </w:t>
      </w:r>
      <w:r>
        <w:t>biggest</w:t>
      </w:r>
      <w:r w:rsidR="001F3996">
        <w:t xml:space="preserve"> </w:t>
      </w:r>
      <w:r>
        <w:t>risks</w:t>
      </w:r>
      <w:r w:rsidR="001F3996">
        <w:t xml:space="preserve"> </w:t>
      </w:r>
      <w:r>
        <w:t>of</w:t>
      </w:r>
      <w:r w:rsidR="001F3996">
        <w:t xml:space="preserve"> </w:t>
      </w:r>
      <w:r>
        <w:t>a</w:t>
      </w:r>
      <w:r w:rsidR="001F3996">
        <w:t xml:space="preserve"> </w:t>
      </w:r>
      <w:r>
        <w:t>small</w:t>
      </w:r>
      <w:r w:rsidR="001F3996">
        <w:t xml:space="preserve"> </w:t>
      </w:r>
      <w:r>
        <w:t>business</w:t>
      </w:r>
      <w:r w:rsidR="001F3996">
        <w:t xml:space="preserve"> </w:t>
      </w:r>
      <w:r>
        <w:t>failing</w:t>
      </w:r>
      <w:r w:rsidR="001F3996">
        <w:t xml:space="preserve"> </w:t>
      </w:r>
      <w:r>
        <w:t>is</w:t>
      </w:r>
      <w:r w:rsidR="001F3996">
        <w:t xml:space="preserve"> </w:t>
      </w:r>
      <w:r>
        <w:t>over-rapid</w:t>
      </w:r>
      <w:r w:rsidR="001F3996">
        <w:t xml:space="preserve"> </w:t>
      </w:r>
      <w:r>
        <w:t>expansion</w:t>
      </w:r>
      <w:r w:rsidR="001F3996">
        <w:t xml:space="preserve"> </w:t>
      </w:r>
      <w:r>
        <w:t>(usually</w:t>
      </w:r>
      <w:r w:rsidR="001F3996">
        <w:t xml:space="preserve"> </w:t>
      </w:r>
      <w:r>
        <w:t>unplanned</w:t>
      </w:r>
      <w:r w:rsidR="001F3996">
        <w:t xml:space="preserve"> </w:t>
      </w:r>
      <w:r>
        <w:t>and</w:t>
      </w:r>
      <w:r w:rsidR="001F3996">
        <w:t xml:space="preserve"> </w:t>
      </w:r>
      <w:r>
        <w:t>therefore</w:t>
      </w:r>
      <w:r w:rsidR="001F3996">
        <w:t xml:space="preserve"> </w:t>
      </w:r>
      <w:r>
        <w:t>poorly</w:t>
      </w:r>
      <w:r w:rsidR="001F3996">
        <w:t xml:space="preserve"> </w:t>
      </w:r>
      <w:r>
        <w:t>controlled)</w:t>
      </w:r>
      <w:r w:rsidR="001F3996">
        <w:t xml:space="preserve"> </w:t>
      </w:r>
      <w:r>
        <w:t>due</w:t>
      </w:r>
      <w:r w:rsidR="001F3996">
        <w:t xml:space="preserve"> </w:t>
      </w:r>
      <w:r>
        <w:t>to</w:t>
      </w:r>
      <w:r w:rsidR="001F3996">
        <w:t xml:space="preserve"> </w:t>
      </w:r>
      <w:r>
        <w:t>an</w:t>
      </w:r>
      <w:r w:rsidR="001F3996">
        <w:t xml:space="preserve"> </w:t>
      </w:r>
      <w:r>
        <w:t>une</w:t>
      </w:r>
      <w:r w:rsidR="001F3996">
        <w:t>x</w:t>
      </w:r>
      <w:r>
        <w:t>pected</w:t>
      </w:r>
      <w:r w:rsidR="001F3996">
        <w:t xml:space="preserve"> </w:t>
      </w:r>
      <w:r>
        <w:t>"favourable</w:t>
      </w:r>
      <w:r w:rsidR="001F3996">
        <w:t xml:space="preserve"> </w:t>
      </w:r>
      <w:r>
        <w:t>wind"</w:t>
      </w:r>
      <w:r w:rsidR="001F3996">
        <w:t xml:space="preserve"> </w:t>
      </w:r>
      <w:r>
        <w:t>c</w:t>
      </w:r>
      <w:r w:rsidR="001F3996">
        <w:t>r</w:t>
      </w:r>
      <w:r>
        <w:t>eating</w:t>
      </w:r>
      <w:r w:rsidR="001F3996">
        <w:t xml:space="preserve"> </w:t>
      </w:r>
      <w:r>
        <w:t>a</w:t>
      </w:r>
      <w:r w:rsidR="001F3996">
        <w:t xml:space="preserve"> </w:t>
      </w:r>
      <w:r>
        <w:t>surge</w:t>
      </w:r>
      <w:r w:rsidR="001F3996">
        <w:t xml:space="preserve"> </w:t>
      </w:r>
      <w:r>
        <w:t>in</w:t>
      </w:r>
      <w:r w:rsidR="001F3996">
        <w:t xml:space="preserve"> </w:t>
      </w:r>
      <w:r>
        <w:t>demand</w:t>
      </w:r>
      <w:r w:rsidR="001F3996">
        <w:t xml:space="preserve"> </w:t>
      </w:r>
      <w:r>
        <w:t>for</w:t>
      </w:r>
      <w:r w:rsidR="001F3996">
        <w:t xml:space="preserve"> </w:t>
      </w:r>
      <w:r>
        <w:t>its</w:t>
      </w:r>
      <w:r w:rsidR="001F3996">
        <w:t xml:space="preserve"> </w:t>
      </w:r>
      <w:r>
        <w:t>services/products.</w:t>
      </w:r>
      <w:r w:rsidR="001F3996">
        <w:t xml:space="preserve">   </w:t>
      </w:r>
      <w:r>
        <w:t>The</w:t>
      </w:r>
      <w:r w:rsidR="001F3996">
        <w:t xml:space="preserve"> </w:t>
      </w:r>
      <w:r>
        <w:t>business</w:t>
      </w:r>
      <w:r w:rsidR="001F3996">
        <w:t xml:space="preserve"> </w:t>
      </w:r>
      <w:r>
        <w:t>takes</w:t>
      </w:r>
      <w:r w:rsidR="001F3996">
        <w:t xml:space="preserve"> </w:t>
      </w:r>
      <w:r>
        <w:t>on</w:t>
      </w:r>
      <w:r w:rsidR="001F3996">
        <w:t xml:space="preserve"> </w:t>
      </w:r>
      <w:r>
        <w:t>more</w:t>
      </w:r>
      <w:r w:rsidR="001F3996">
        <w:t xml:space="preserve"> </w:t>
      </w:r>
      <w:r>
        <w:t>staff</w:t>
      </w:r>
      <w:r w:rsidR="001F3996">
        <w:t xml:space="preserve"> </w:t>
      </w:r>
      <w:r>
        <w:t>and</w:t>
      </w:r>
      <w:r w:rsidR="001F3996">
        <w:t xml:space="preserve"> </w:t>
      </w:r>
      <w:r>
        <w:t>invests</w:t>
      </w:r>
      <w:r w:rsidR="001F3996">
        <w:t xml:space="preserve"> </w:t>
      </w:r>
      <w:r>
        <w:t>in</w:t>
      </w:r>
      <w:r w:rsidR="001F3996">
        <w:t xml:space="preserve"> </w:t>
      </w:r>
      <w:r>
        <w:t>more</w:t>
      </w:r>
      <w:r w:rsidR="001F3996">
        <w:t xml:space="preserve"> </w:t>
      </w:r>
      <w:r>
        <w:t>accommodation/equipment</w:t>
      </w:r>
      <w:r w:rsidR="001F3996">
        <w:t xml:space="preserve">/resources </w:t>
      </w:r>
      <w:r>
        <w:t>to</w:t>
      </w:r>
      <w:r w:rsidR="001F3996">
        <w:t xml:space="preserve"> </w:t>
      </w:r>
      <w:r>
        <w:t>cope</w:t>
      </w:r>
      <w:r w:rsidR="001F3996">
        <w:t xml:space="preserve"> </w:t>
      </w:r>
      <w:r>
        <w:t>with</w:t>
      </w:r>
      <w:r w:rsidR="001F3996">
        <w:t xml:space="preserve"> </w:t>
      </w:r>
      <w:r>
        <w:t>the</w:t>
      </w:r>
      <w:r w:rsidR="001F3996">
        <w:t xml:space="preserve"> </w:t>
      </w:r>
      <w:proofErr w:type="gramStart"/>
      <w:r>
        <w:t>surge</w:t>
      </w:r>
      <w:proofErr w:type="gramEnd"/>
      <w:r w:rsidR="001F3996">
        <w:t xml:space="preserve"> </w:t>
      </w:r>
      <w:r>
        <w:t>in</w:t>
      </w:r>
      <w:r w:rsidR="001F3996">
        <w:t xml:space="preserve"> </w:t>
      </w:r>
      <w:r>
        <w:t>demand,</w:t>
      </w:r>
      <w:r w:rsidR="001F3996">
        <w:t xml:space="preserve"> </w:t>
      </w:r>
      <w:r>
        <w:t>and</w:t>
      </w:r>
      <w:r w:rsidR="001F3996">
        <w:t xml:space="preserve"> </w:t>
      </w:r>
      <w:r>
        <w:t>profits</w:t>
      </w:r>
      <w:r w:rsidR="001F3996">
        <w:t xml:space="preserve"> </w:t>
      </w:r>
      <w:r>
        <w:t>boom</w:t>
      </w:r>
      <w:r w:rsidR="001F3996">
        <w:t xml:space="preserve"> </w:t>
      </w:r>
      <w:r>
        <w:t>for</w:t>
      </w:r>
      <w:r w:rsidR="001F3996">
        <w:t xml:space="preserve"> </w:t>
      </w:r>
      <w:r>
        <w:t>a</w:t>
      </w:r>
      <w:r w:rsidR="001F3996">
        <w:t xml:space="preserve"> </w:t>
      </w:r>
      <w:r>
        <w:t>bit.</w:t>
      </w:r>
      <w:r w:rsidR="001F3996">
        <w:t xml:space="preserve">   </w:t>
      </w:r>
      <w:r>
        <w:t>Then</w:t>
      </w:r>
      <w:r w:rsidR="001F3996">
        <w:t xml:space="preserve"> </w:t>
      </w:r>
      <w:r>
        <w:t>equally</w:t>
      </w:r>
      <w:r w:rsidR="001F3996">
        <w:t xml:space="preserve"> </w:t>
      </w:r>
      <w:r>
        <w:t>suddenly</w:t>
      </w:r>
      <w:r w:rsidR="001F3996">
        <w:t xml:space="preserve"> </w:t>
      </w:r>
      <w:r>
        <w:t>and</w:t>
      </w:r>
      <w:r w:rsidR="001F3996">
        <w:t xml:space="preserve"> </w:t>
      </w:r>
      <w:r>
        <w:t>unexpectedly,</w:t>
      </w:r>
      <w:r w:rsidR="001F3996">
        <w:t xml:space="preserve"> </w:t>
      </w:r>
      <w:r>
        <w:t>fashions</w:t>
      </w:r>
      <w:r w:rsidR="001F3996">
        <w:t xml:space="preserve"> </w:t>
      </w:r>
      <w:r>
        <w:t>change,</w:t>
      </w:r>
      <w:r w:rsidR="001F3996">
        <w:t xml:space="preserve"> </w:t>
      </w:r>
      <w:r>
        <w:t>demand</w:t>
      </w:r>
      <w:r w:rsidR="001F3996">
        <w:t xml:space="preserve"> </w:t>
      </w:r>
      <w:r>
        <w:t>falls</w:t>
      </w:r>
      <w:r w:rsidR="001F3996">
        <w:t xml:space="preserve"> </w:t>
      </w:r>
      <w:r>
        <w:t>dramatically</w:t>
      </w:r>
      <w:r w:rsidR="001F3996">
        <w:t xml:space="preserve"> </w:t>
      </w:r>
      <w:r>
        <w:t>and</w:t>
      </w:r>
      <w:r w:rsidR="001F3996">
        <w:t xml:space="preserve"> </w:t>
      </w:r>
      <w:r>
        <w:t>the</w:t>
      </w:r>
      <w:r w:rsidR="001F3996">
        <w:t xml:space="preserve"> </w:t>
      </w:r>
      <w:r>
        <w:t>business</w:t>
      </w:r>
      <w:r w:rsidR="001F3996">
        <w:t xml:space="preserve"> </w:t>
      </w:r>
      <w:r>
        <w:t>finds</w:t>
      </w:r>
      <w:r w:rsidR="001F3996">
        <w:t xml:space="preserve"> </w:t>
      </w:r>
      <w:r>
        <w:t>itself</w:t>
      </w:r>
      <w:r w:rsidR="001F3996">
        <w:t xml:space="preserve"> </w:t>
      </w:r>
      <w:r>
        <w:t>lumbered</w:t>
      </w:r>
      <w:r w:rsidR="001F3996">
        <w:t xml:space="preserve"> </w:t>
      </w:r>
      <w:r>
        <w:t>with</w:t>
      </w:r>
      <w:r w:rsidR="001F3996">
        <w:t xml:space="preserve"> </w:t>
      </w:r>
      <w:r>
        <w:t>staff</w:t>
      </w:r>
      <w:r w:rsidR="001F3996">
        <w:t xml:space="preserve"> </w:t>
      </w:r>
      <w:r>
        <w:t>and</w:t>
      </w:r>
      <w:r w:rsidR="001F3996">
        <w:t xml:space="preserve"> </w:t>
      </w:r>
      <w:r>
        <w:t>resources</w:t>
      </w:r>
      <w:r w:rsidR="001F3996">
        <w:t xml:space="preserve"> </w:t>
      </w:r>
      <w:r>
        <w:t>that</w:t>
      </w:r>
      <w:r w:rsidR="001F3996">
        <w:t xml:space="preserve"> </w:t>
      </w:r>
      <w:r>
        <w:t>it</w:t>
      </w:r>
      <w:r w:rsidR="001F3996">
        <w:t xml:space="preserve"> </w:t>
      </w:r>
      <w:r>
        <w:t>can't</w:t>
      </w:r>
      <w:r w:rsidR="001F3996">
        <w:t xml:space="preserve"> </w:t>
      </w:r>
      <w:r>
        <w:t>sustain.</w:t>
      </w:r>
      <w:r w:rsidR="001F3996">
        <w:t xml:space="preserve">   </w:t>
      </w:r>
      <w:r>
        <w:t>Any</w:t>
      </w:r>
      <w:r w:rsidR="001F3996">
        <w:t xml:space="preserve"> </w:t>
      </w:r>
      <w:r>
        <w:t>profits</w:t>
      </w:r>
      <w:r w:rsidR="001F3996">
        <w:t xml:space="preserve"> </w:t>
      </w:r>
      <w:r>
        <w:t>quickly</w:t>
      </w:r>
      <w:r w:rsidR="001F3996">
        <w:t xml:space="preserve"> </w:t>
      </w:r>
      <w:r>
        <w:t>get</w:t>
      </w:r>
      <w:r w:rsidR="001F3996">
        <w:t xml:space="preserve"> </w:t>
      </w:r>
      <w:r>
        <w:t>consumed</w:t>
      </w:r>
      <w:r w:rsidR="001F3996">
        <w:t xml:space="preserve"> </w:t>
      </w:r>
      <w:r>
        <w:t>by</w:t>
      </w:r>
      <w:r w:rsidR="001F3996">
        <w:t xml:space="preserve"> </w:t>
      </w:r>
      <w:r>
        <w:t>debt</w:t>
      </w:r>
      <w:r w:rsidR="001F3996">
        <w:t xml:space="preserve"> </w:t>
      </w:r>
      <w:r>
        <w:t>and,</w:t>
      </w:r>
      <w:r w:rsidR="001F3996">
        <w:t xml:space="preserve"> </w:t>
      </w:r>
      <w:r>
        <w:t>in</w:t>
      </w:r>
      <w:r w:rsidR="001F3996">
        <w:t xml:space="preserve"> </w:t>
      </w:r>
      <w:r>
        <w:t>the</w:t>
      </w:r>
      <w:r w:rsidR="001F3996">
        <w:t xml:space="preserve"> </w:t>
      </w:r>
      <w:r>
        <w:t>worst</w:t>
      </w:r>
      <w:r w:rsidR="001F3996">
        <w:t xml:space="preserve"> </w:t>
      </w:r>
      <w:proofErr w:type="gramStart"/>
      <w:r>
        <w:t>scenario,</w:t>
      </w:r>
      <w:proofErr w:type="gramEnd"/>
      <w:r w:rsidR="001F3996">
        <w:t xml:space="preserve"> </w:t>
      </w:r>
      <w:r>
        <w:t>the</w:t>
      </w:r>
      <w:r w:rsidR="001F3996">
        <w:t xml:space="preserve"> </w:t>
      </w:r>
      <w:r>
        <w:t>business</w:t>
      </w:r>
      <w:r w:rsidR="001F3996">
        <w:t xml:space="preserve"> </w:t>
      </w:r>
      <w:r>
        <w:t>goes</w:t>
      </w:r>
      <w:r w:rsidR="001F3996">
        <w:t xml:space="preserve"> </w:t>
      </w:r>
      <w:r>
        <w:t>bankrupt</w:t>
      </w:r>
      <w:r w:rsidR="001F3996">
        <w:t xml:space="preserve"> </w:t>
      </w:r>
      <w:r>
        <w:t>leaving</w:t>
      </w:r>
      <w:r w:rsidR="001F3996">
        <w:t xml:space="preserve"> </w:t>
      </w:r>
      <w:r>
        <w:t>its</w:t>
      </w:r>
      <w:r w:rsidR="001F3996">
        <w:t xml:space="preserve"> </w:t>
      </w:r>
      <w:r>
        <w:t>staff</w:t>
      </w:r>
      <w:r w:rsidR="001F3996">
        <w:t xml:space="preserve"> </w:t>
      </w:r>
      <w:r>
        <w:t>unemployed</w:t>
      </w:r>
      <w:r w:rsidR="001F3996">
        <w:t xml:space="preserve"> </w:t>
      </w:r>
      <w:r>
        <w:t>and</w:t>
      </w:r>
      <w:r w:rsidR="001F3996">
        <w:t xml:space="preserve"> </w:t>
      </w:r>
      <w:r>
        <w:t>its</w:t>
      </w:r>
      <w:r w:rsidR="001F3996">
        <w:t xml:space="preserve"> </w:t>
      </w:r>
      <w:r>
        <w:t>creditors</w:t>
      </w:r>
      <w:r w:rsidR="001F3996">
        <w:t xml:space="preserve"> </w:t>
      </w:r>
      <w:r>
        <w:t>unpaid.</w:t>
      </w:r>
    </w:p>
    <w:p w14:paraId="526D1487" w14:textId="77777777" w:rsidR="00204FB9" w:rsidRDefault="00DD2934" w:rsidP="001F3996">
      <w:pPr>
        <w:pStyle w:val="BodyText"/>
        <w:spacing w:before="120" w:after="0"/>
      </w:pPr>
      <w:r>
        <w:t>The</w:t>
      </w:r>
      <w:r w:rsidR="001F3996">
        <w:t xml:space="preserve"> </w:t>
      </w:r>
      <w:r>
        <w:t>effect</w:t>
      </w:r>
      <w:r w:rsidR="001F3996">
        <w:t xml:space="preserve"> </w:t>
      </w:r>
      <w:r>
        <w:t>of</w:t>
      </w:r>
      <w:r w:rsidR="001F3996">
        <w:t xml:space="preserve"> </w:t>
      </w:r>
      <w:r>
        <w:t>unexpected</w:t>
      </w:r>
      <w:r w:rsidR="001F3996">
        <w:t xml:space="preserve"> </w:t>
      </w:r>
      <w:r>
        <w:t>"one-off"</w:t>
      </w:r>
      <w:r w:rsidR="001F3996">
        <w:t xml:space="preserve"> </w:t>
      </w:r>
      <w:r>
        <w:t>legacies</w:t>
      </w:r>
      <w:r w:rsidR="001F3996">
        <w:t xml:space="preserve"> </w:t>
      </w:r>
      <w:r>
        <w:t>on</w:t>
      </w:r>
      <w:r w:rsidR="001F3996">
        <w:t xml:space="preserve"> </w:t>
      </w:r>
      <w:r>
        <w:t>small</w:t>
      </w:r>
      <w:r w:rsidR="001F3996">
        <w:t xml:space="preserve"> </w:t>
      </w:r>
      <w:r>
        <w:t>charities</w:t>
      </w:r>
      <w:r w:rsidR="001F3996">
        <w:t xml:space="preserve"> </w:t>
      </w:r>
      <w:r>
        <w:t>can</w:t>
      </w:r>
      <w:r w:rsidR="001F3996">
        <w:t xml:space="preserve"> </w:t>
      </w:r>
      <w:r>
        <w:t>have</w:t>
      </w:r>
      <w:r w:rsidR="001F3996">
        <w:t xml:space="preserve"> </w:t>
      </w:r>
      <w:r>
        <w:t>a</w:t>
      </w:r>
      <w:r w:rsidR="001F3996">
        <w:t xml:space="preserve"> </w:t>
      </w:r>
      <w:r>
        <w:t>similar</w:t>
      </w:r>
      <w:r w:rsidR="001F3996">
        <w:t xml:space="preserve"> </w:t>
      </w:r>
      <w:r>
        <w:t>effect.</w:t>
      </w:r>
      <w:r>
        <w:br/>
        <w:t>B</w:t>
      </w:r>
      <w:r w:rsidR="001F3996">
        <w:t>uo</w:t>
      </w:r>
      <w:r>
        <w:t>yed</w:t>
      </w:r>
      <w:r w:rsidR="001F3996">
        <w:t xml:space="preserve"> </w:t>
      </w:r>
      <w:r>
        <w:t>up</w:t>
      </w:r>
      <w:r w:rsidR="001F3996">
        <w:t xml:space="preserve"> </w:t>
      </w:r>
      <w:r>
        <w:t>by</w:t>
      </w:r>
      <w:r w:rsidR="001F3996">
        <w:t xml:space="preserve"> </w:t>
      </w:r>
      <w:r>
        <w:t>the</w:t>
      </w:r>
      <w:r w:rsidR="001F3996">
        <w:t xml:space="preserve"> </w:t>
      </w:r>
      <w:r>
        <w:t>windfall,</w:t>
      </w:r>
      <w:r w:rsidR="001F3996">
        <w:t xml:space="preserve"> </w:t>
      </w:r>
      <w:r>
        <w:t>the</w:t>
      </w:r>
      <w:r w:rsidR="001F3996">
        <w:t xml:space="preserve"> </w:t>
      </w:r>
      <w:r>
        <w:t>charity</w:t>
      </w:r>
      <w:r w:rsidR="001F3996">
        <w:t xml:space="preserve"> </w:t>
      </w:r>
      <w:r>
        <w:t>takes</w:t>
      </w:r>
      <w:r w:rsidR="001F3996">
        <w:t xml:space="preserve"> </w:t>
      </w:r>
      <w:r>
        <w:t>on</w:t>
      </w:r>
      <w:r w:rsidR="001F3996">
        <w:t xml:space="preserve"> </w:t>
      </w:r>
      <w:r>
        <w:t>ambitious</w:t>
      </w:r>
      <w:r w:rsidR="001F3996">
        <w:t xml:space="preserve"> </w:t>
      </w:r>
      <w:r>
        <w:t>projects</w:t>
      </w:r>
      <w:r w:rsidR="001F3996">
        <w:t xml:space="preserve"> </w:t>
      </w:r>
      <w:r>
        <w:t>way</w:t>
      </w:r>
      <w:r w:rsidR="001F3996">
        <w:t xml:space="preserve"> </w:t>
      </w:r>
      <w:r>
        <w:t>beyond</w:t>
      </w:r>
      <w:r w:rsidR="001F3996">
        <w:t xml:space="preserve"> </w:t>
      </w:r>
      <w:r>
        <w:t>its</w:t>
      </w:r>
      <w:r w:rsidR="001F3996">
        <w:t xml:space="preserve"> </w:t>
      </w:r>
      <w:r>
        <w:t>usual</w:t>
      </w:r>
      <w:r w:rsidR="001F3996">
        <w:t xml:space="preserve"> </w:t>
      </w:r>
      <w:r>
        <w:t>resources</w:t>
      </w:r>
      <w:r w:rsidR="001F3996">
        <w:t xml:space="preserve"> </w:t>
      </w:r>
      <w:r>
        <w:t>-</w:t>
      </w:r>
      <w:r w:rsidR="001F3996">
        <w:t xml:space="preserve"> </w:t>
      </w:r>
      <w:r>
        <w:t>perhaps</w:t>
      </w:r>
      <w:r w:rsidR="001F3996">
        <w:t xml:space="preserve"> </w:t>
      </w:r>
      <w:r>
        <w:t>in</w:t>
      </w:r>
      <w:r w:rsidR="001F3996">
        <w:t xml:space="preserve"> </w:t>
      </w:r>
      <w:r>
        <w:t>the</w:t>
      </w:r>
      <w:r w:rsidR="001F3996">
        <w:t xml:space="preserve"> </w:t>
      </w:r>
      <w:r>
        <w:t>hope/expectation</w:t>
      </w:r>
      <w:r w:rsidR="001F3996">
        <w:t xml:space="preserve"> </w:t>
      </w:r>
      <w:r>
        <w:t>that</w:t>
      </w:r>
      <w:r w:rsidR="001F3996">
        <w:t xml:space="preserve"> </w:t>
      </w:r>
      <w:r>
        <w:t>the</w:t>
      </w:r>
      <w:r w:rsidR="001F3996">
        <w:t xml:space="preserve"> </w:t>
      </w:r>
      <w:r>
        <w:t>projects</w:t>
      </w:r>
      <w:r w:rsidR="001F3996">
        <w:t xml:space="preserve"> </w:t>
      </w:r>
      <w:r>
        <w:t>will</w:t>
      </w:r>
      <w:r w:rsidR="001F3996">
        <w:t xml:space="preserve"> </w:t>
      </w:r>
      <w:r>
        <w:t>succeed</w:t>
      </w:r>
      <w:r w:rsidR="001F3996">
        <w:t xml:space="preserve"> </w:t>
      </w:r>
      <w:r>
        <w:t>and</w:t>
      </w:r>
      <w:r w:rsidR="001F3996">
        <w:t xml:space="preserve"> </w:t>
      </w:r>
      <w:r>
        <w:t>so</w:t>
      </w:r>
      <w:r w:rsidR="001F3996">
        <w:t xml:space="preserve"> </w:t>
      </w:r>
      <w:r>
        <w:t>will</w:t>
      </w:r>
      <w:r w:rsidR="001F3996">
        <w:t xml:space="preserve"> </w:t>
      </w:r>
      <w:r>
        <w:t>attract</w:t>
      </w:r>
      <w:r w:rsidR="001F3996">
        <w:t xml:space="preserve"> </w:t>
      </w:r>
      <w:r>
        <w:t>additional</w:t>
      </w:r>
      <w:r w:rsidR="001F3996">
        <w:t xml:space="preserve"> </w:t>
      </w:r>
      <w:r>
        <w:t>funding.</w:t>
      </w:r>
      <w:r w:rsidR="001F3996">
        <w:t xml:space="preserve">   </w:t>
      </w:r>
      <w:r>
        <w:t>But</w:t>
      </w:r>
      <w:r w:rsidR="001F3996">
        <w:t xml:space="preserve"> </w:t>
      </w:r>
      <w:r>
        <w:t>in</w:t>
      </w:r>
      <w:r w:rsidR="001F3996">
        <w:t xml:space="preserve"> </w:t>
      </w:r>
      <w:r>
        <w:t>a</w:t>
      </w:r>
      <w:r w:rsidR="001F3996">
        <w:t xml:space="preserve"> </w:t>
      </w:r>
      <w:r>
        <w:t>fickle</w:t>
      </w:r>
      <w:r w:rsidR="001F3996">
        <w:t xml:space="preserve"> </w:t>
      </w:r>
      <w:r>
        <w:t>world</w:t>
      </w:r>
      <w:r w:rsidR="001F3996">
        <w:t xml:space="preserve"> </w:t>
      </w:r>
      <w:r>
        <w:t>such</w:t>
      </w:r>
      <w:r w:rsidR="001F3996">
        <w:t xml:space="preserve"> </w:t>
      </w:r>
      <w:r>
        <w:t>hopes/expectations</w:t>
      </w:r>
      <w:r w:rsidR="001F3996">
        <w:t xml:space="preserve"> </w:t>
      </w:r>
      <w:r>
        <w:t>are</w:t>
      </w:r>
      <w:r w:rsidR="001F3996">
        <w:t xml:space="preserve"> </w:t>
      </w:r>
      <w:r>
        <w:t>not</w:t>
      </w:r>
      <w:r w:rsidR="001F3996">
        <w:t xml:space="preserve"> </w:t>
      </w:r>
      <w:r>
        <w:t>always</w:t>
      </w:r>
      <w:r w:rsidR="001F3996">
        <w:t xml:space="preserve"> </w:t>
      </w:r>
      <w:r>
        <w:t>realised.</w:t>
      </w:r>
      <w:r w:rsidR="001F3996">
        <w:t xml:space="preserve">   </w:t>
      </w:r>
      <w:r>
        <w:t>So,</w:t>
      </w:r>
      <w:r w:rsidR="001F3996">
        <w:t xml:space="preserve"> </w:t>
      </w:r>
      <w:r>
        <w:t>when</w:t>
      </w:r>
      <w:r w:rsidR="001F3996">
        <w:t xml:space="preserve"> </w:t>
      </w:r>
      <w:r>
        <w:t>the</w:t>
      </w:r>
      <w:r w:rsidR="001F3996">
        <w:t xml:space="preserve"> </w:t>
      </w:r>
      <w:r>
        <w:t>legacy</w:t>
      </w:r>
      <w:r w:rsidR="001F3996">
        <w:t xml:space="preserve"> </w:t>
      </w:r>
      <w:r>
        <w:t>money</w:t>
      </w:r>
      <w:r w:rsidR="001F3996">
        <w:t xml:space="preserve"> </w:t>
      </w:r>
      <w:r>
        <w:t>runs</w:t>
      </w:r>
      <w:r w:rsidR="001F3996">
        <w:t xml:space="preserve"> </w:t>
      </w:r>
      <w:r>
        <w:t>out</w:t>
      </w:r>
      <w:r w:rsidR="001F3996">
        <w:t xml:space="preserve"> </w:t>
      </w:r>
      <w:r>
        <w:t>and</w:t>
      </w:r>
      <w:r w:rsidR="001F3996">
        <w:t xml:space="preserve"> </w:t>
      </w:r>
      <w:r>
        <w:t>the</w:t>
      </w:r>
      <w:r w:rsidR="001F3996">
        <w:t xml:space="preserve"> </w:t>
      </w:r>
      <w:r>
        <w:t>charity</w:t>
      </w:r>
      <w:r w:rsidR="001F3996">
        <w:t xml:space="preserve"> </w:t>
      </w:r>
      <w:r>
        <w:t>is</w:t>
      </w:r>
      <w:r w:rsidR="001F3996">
        <w:t xml:space="preserve"> </w:t>
      </w:r>
      <w:r>
        <w:t>unable</w:t>
      </w:r>
      <w:r w:rsidR="001F3996">
        <w:t xml:space="preserve"> </w:t>
      </w:r>
      <w:r>
        <w:t>to</w:t>
      </w:r>
      <w:r w:rsidR="001F3996">
        <w:t xml:space="preserve"> </w:t>
      </w:r>
      <w:r>
        <w:t>find</w:t>
      </w:r>
      <w:r w:rsidR="001F3996">
        <w:t xml:space="preserve"> </w:t>
      </w:r>
      <w:r>
        <w:t>other</w:t>
      </w:r>
      <w:r w:rsidR="001F3996">
        <w:t xml:space="preserve"> </w:t>
      </w:r>
      <w:r>
        <w:t>resources</w:t>
      </w:r>
      <w:r w:rsidR="001F3996">
        <w:t xml:space="preserve"> </w:t>
      </w:r>
      <w:r>
        <w:t>to</w:t>
      </w:r>
      <w:r w:rsidR="001F3996">
        <w:t xml:space="preserve"> </w:t>
      </w:r>
      <w:r>
        <w:t>sustain</w:t>
      </w:r>
      <w:r w:rsidR="001F3996">
        <w:t xml:space="preserve"> </w:t>
      </w:r>
      <w:r>
        <w:t>it,</w:t>
      </w:r>
      <w:r w:rsidR="001F3996">
        <w:t xml:space="preserve"> </w:t>
      </w:r>
      <w:r>
        <w:t>the</w:t>
      </w:r>
      <w:r w:rsidR="001F3996">
        <w:t xml:space="preserve"> </w:t>
      </w:r>
      <w:r>
        <w:t>project</w:t>
      </w:r>
      <w:r w:rsidR="001F3996">
        <w:t xml:space="preserve"> </w:t>
      </w:r>
      <w:r>
        <w:t>crunches</w:t>
      </w:r>
      <w:r w:rsidR="001F3996">
        <w:t xml:space="preserve"> </w:t>
      </w:r>
      <w:r>
        <w:t>to</w:t>
      </w:r>
      <w:r w:rsidR="001F3996">
        <w:t xml:space="preserve"> </w:t>
      </w:r>
      <w:r>
        <w:t>a</w:t>
      </w:r>
      <w:r w:rsidR="001F3996">
        <w:t xml:space="preserve"> </w:t>
      </w:r>
      <w:r>
        <w:t>halt</w:t>
      </w:r>
      <w:r w:rsidR="001F3996">
        <w:t xml:space="preserve"> </w:t>
      </w:r>
      <w:r>
        <w:t>-</w:t>
      </w:r>
      <w:r w:rsidR="001F3996">
        <w:t xml:space="preserve"> </w:t>
      </w:r>
      <w:r>
        <w:t>staff/volunteers</w:t>
      </w:r>
      <w:r w:rsidR="001F3996">
        <w:t xml:space="preserve"> </w:t>
      </w:r>
      <w:r>
        <w:t>may</w:t>
      </w:r>
      <w:r w:rsidR="001F3996">
        <w:t xml:space="preserve"> </w:t>
      </w:r>
      <w:r>
        <w:t>have</w:t>
      </w:r>
      <w:r w:rsidR="001F3996">
        <w:t xml:space="preserve"> </w:t>
      </w:r>
      <w:r>
        <w:t>to</w:t>
      </w:r>
      <w:r w:rsidR="001F3996">
        <w:t xml:space="preserve"> </w:t>
      </w:r>
      <w:r>
        <w:t>be</w:t>
      </w:r>
      <w:r w:rsidR="001F3996">
        <w:t xml:space="preserve"> </w:t>
      </w:r>
      <w:r>
        <w:t>put</w:t>
      </w:r>
      <w:r w:rsidR="001F3996">
        <w:t xml:space="preserve"> </w:t>
      </w:r>
      <w:r>
        <w:t>off,</w:t>
      </w:r>
      <w:r w:rsidR="001F3996">
        <w:t xml:space="preserve"> </w:t>
      </w:r>
      <w:r>
        <w:t>and</w:t>
      </w:r>
      <w:r w:rsidR="001F3996">
        <w:t xml:space="preserve"> </w:t>
      </w:r>
      <w:r>
        <w:t>if</w:t>
      </w:r>
      <w:r w:rsidR="001F3996">
        <w:t xml:space="preserve"> </w:t>
      </w:r>
      <w:r>
        <w:t>the</w:t>
      </w:r>
      <w:r w:rsidR="001F3996">
        <w:t xml:space="preserve"> </w:t>
      </w:r>
      <w:r>
        <w:t>charity</w:t>
      </w:r>
      <w:r w:rsidR="001F3996">
        <w:t xml:space="preserve"> </w:t>
      </w:r>
      <w:r>
        <w:t>has</w:t>
      </w:r>
      <w:r w:rsidR="001F3996">
        <w:t xml:space="preserve"> </w:t>
      </w:r>
      <w:r>
        <w:t>run</w:t>
      </w:r>
      <w:r w:rsidR="001F3996">
        <w:t xml:space="preserve"> </w:t>
      </w:r>
      <w:r>
        <w:t>up</w:t>
      </w:r>
      <w:r w:rsidR="001F3996">
        <w:t xml:space="preserve"> </w:t>
      </w:r>
      <w:r>
        <w:t>unsustainable</w:t>
      </w:r>
      <w:r w:rsidR="001F3996">
        <w:t xml:space="preserve"> </w:t>
      </w:r>
      <w:r>
        <w:t>commitments</w:t>
      </w:r>
      <w:r w:rsidR="001F3996">
        <w:t xml:space="preserve"> </w:t>
      </w:r>
      <w:r>
        <w:t>it</w:t>
      </w:r>
      <w:r w:rsidR="001F3996">
        <w:t xml:space="preserve"> </w:t>
      </w:r>
      <w:r>
        <w:t>may</w:t>
      </w:r>
      <w:r w:rsidR="001F3996">
        <w:t xml:space="preserve"> </w:t>
      </w:r>
      <w:r>
        <w:t>have</w:t>
      </w:r>
      <w:r w:rsidR="001F3996">
        <w:t xml:space="preserve"> </w:t>
      </w:r>
      <w:r>
        <w:t>to</w:t>
      </w:r>
      <w:r w:rsidR="001F3996">
        <w:t xml:space="preserve"> </w:t>
      </w:r>
      <w:r>
        <w:t>close</w:t>
      </w:r>
      <w:r w:rsidR="001F3996">
        <w:t xml:space="preserve"> </w:t>
      </w:r>
      <w:r>
        <w:t>completely.</w:t>
      </w:r>
      <w:r w:rsidR="001F3996">
        <w:t xml:space="preserve">   </w:t>
      </w:r>
      <w:r>
        <w:t>And,</w:t>
      </w:r>
      <w:r w:rsidR="001F3996">
        <w:t xml:space="preserve"> </w:t>
      </w:r>
      <w:r>
        <w:t>in</w:t>
      </w:r>
      <w:r w:rsidR="001F3996">
        <w:t xml:space="preserve"> </w:t>
      </w:r>
      <w:r>
        <w:t>the</w:t>
      </w:r>
      <w:r w:rsidR="001F3996">
        <w:t xml:space="preserve"> </w:t>
      </w:r>
      <w:r>
        <w:t>worst</w:t>
      </w:r>
      <w:r w:rsidR="001F3996">
        <w:t xml:space="preserve"> </w:t>
      </w:r>
      <w:r>
        <w:t>case,</w:t>
      </w:r>
      <w:r w:rsidR="001F3996">
        <w:t xml:space="preserve"> </w:t>
      </w:r>
      <w:r>
        <w:t>the</w:t>
      </w:r>
      <w:r w:rsidR="001F3996">
        <w:t xml:space="preserve"> </w:t>
      </w:r>
      <w:r>
        <w:t>trustees</w:t>
      </w:r>
      <w:r w:rsidR="001F3996">
        <w:t xml:space="preserve"> </w:t>
      </w:r>
      <w:r>
        <w:t>could</w:t>
      </w:r>
      <w:r w:rsidR="001F3996">
        <w:t xml:space="preserve"> </w:t>
      </w:r>
      <w:r>
        <w:t>even</w:t>
      </w:r>
      <w:r w:rsidR="001F3996">
        <w:t xml:space="preserve"> </w:t>
      </w:r>
      <w:r>
        <w:t>be</w:t>
      </w:r>
      <w:r w:rsidR="001F3996">
        <w:t xml:space="preserve"> </w:t>
      </w:r>
      <w:r>
        <w:t>held</w:t>
      </w:r>
      <w:r w:rsidR="001F3996">
        <w:t xml:space="preserve"> </w:t>
      </w:r>
      <w:r>
        <w:t>liable</w:t>
      </w:r>
      <w:r w:rsidR="001F3996">
        <w:t xml:space="preserve"> </w:t>
      </w:r>
      <w:r>
        <w:t>for</w:t>
      </w:r>
      <w:r w:rsidR="001F3996">
        <w:t xml:space="preserve"> </w:t>
      </w:r>
      <w:r>
        <w:t>some</w:t>
      </w:r>
      <w:r w:rsidR="001F3996">
        <w:t xml:space="preserve"> </w:t>
      </w:r>
      <w:r>
        <w:t>of</w:t>
      </w:r>
      <w:r w:rsidR="001F3996">
        <w:t xml:space="preserve"> </w:t>
      </w:r>
      <w:r>
        <w:t>the</w:t>
      </w:r>
      <w:r w:rsidR="001F3996">
        <w:t xml:space="preserve"> </w:t>
      </w:r>
      <w:r>
        <w:t>charity's</w:t>
      </w:r>
      <w:r w:rsidR="001F3996">
        <w:t xml:space="preserve"> </w:t>
      </w:r>
      <w:r>
        <w:t>debts</w:t>
      </w:r>
      <w:r w:rsidR="001F3996">
        <w:t xml:space="preserve"> </w:t>
      </w:r>
      <w:r>
        <w:t>if</w:t>
      </w:r>
      <w:r w:rsidR="001F3996">
        <w:t xml:space="preserve"> </w:t>
      </w:r>
      <w:r>
        <w:t>they</w:t>
      </w:r>
      <w:r w:rsidR="001F3996">
        <w:t xml:space="preserve"> </w:t>
      </w:r>
      <w:r>
        <w:t>were</w:t>
      </w:r>
      <w:r w:rsidR="001F3996">
        <w:t xml:space="preserve"> </w:t>
      </w:r>
      <w:r>
        <w:t>found</w:t>
      </w:r>
      <w:r w:rsidR="001F3996">
        <w:t xml:space="preserve"> </w:t>
      </w:r>
      <w:r>
        <w:t>to</w:t>
      </w:r>
      <w:r w:rsidR="001F3996">
        <w:t xml:space="preserve"> </w:t>
      </w:r>
      <w:r>
        <w:t>have</w:t>
      </w:r>
      <w:r w:rsidR="001F3996">
        <w:t xml:space="preserve"> </w:t>
      </w:r>
      <w:r>
        <w:t>acted</w:t>
      </w:r>
      <w:r w:rsidR="001F3996">
        <w:t xml:space="preserve"> </w:t>
      </w:r>
      <w:r>
        <w:t>"recklessly</w:t>
      </w:r>
      <w:r w:rsidR="001F3996">
        <w:t xml:space="preserve"> </w:t>
      </w:r>
      <w:r>
        <w:t>or</w:t>
      </w:r>
      <w:r w:rsidR="001F3996">
        <w:t xml:space="preserve"> </w:t>
      </w:r>
      <w:r>
        <w:t>negligently".</w:t>
      </w:r>
      <w:r w:rsidR="001F3996">
        <w:t xml:space="preserve">   </w:t>
      </w:r>
      <w:r>
        <w:t>And,</w:t>
      </w:r>
      <w:r w:rsidR="001F3996">
        <w:t xml:space="preserve"> </w:t>
      </w:r>
      <w:r>
        <w:t>of</w:t>
      </w:r>
      <w:r w:rsidR="001F3996">
        <w:t xml:space="preserve"> </w:t>
      </w:r>
      <w:r>
        <w:t>course,</w:t>
      </w:r>
      <w:r w:rsidR="001F3996">
        <w:t xml:space="preserve"> </w:t>
      </w:r>
      <w:r>
        <w:t>whatever</w:t>
      </w:r>
      <w:r w:rsidR="001F3996">
        <w:t xml:space="preserve"> </w:t>
      </w:r>
      <w:r>
        <w:t>the</w:t>
      </w:r>
      <w:r w:rsidR="001F3996">
        <w:t xml:space="preserve"> </w:t>
      </w:r>
      <w:r>
        <w:t>ultimate</w:t>
      </w:r>
      <w:r w:rsidR="001F3996">
        <w:t xml:space="preserve"> </w:t>
      </w:r>
      <w:r>
        <w:t>outcome,</w:t>
      </w:r>
      <w:r w:rsidR="001F3996">
        <w:t xml:space="preserve"> </w:t>
      </w:r>
      <w:r>
        <w:t>it's</w:t>
      </w:r>
      <w:r w:rsidR="001F3996">
        <w:t xml:space="preserve"> </w:t>
      </w:r>
      <w:r>
        <w:t>the</w:t>
      </w:r>
      <w:r w:rsidR="001F3996">
        <w:t xml:space="preserve"> </w:t>
      </w:r>
      <w:r>
        <w:t>charity's</w:t>
      </w:r>
      <w:r w:rsidR="001F3996">
        <w:t xml:space="preserve"> </w:t>
      </w:r>
      <w:r>
        <w:t>beneficiaries</w:t>
      </w:r>
      <w:r w:rsidR="001F3996">
        <w:t xml:space="preserve"> </w:t>
      </w:r>
      <w:r>
        <w:t>who</w:t>
      </w:r>
      <w:r w:rsidR="001F3996">
        <w:t xml:space="preserve"> </w:t>
      </w:r>
      <w:r>
        <w:t>are</w:t>
      </w:r>
      <w:r w:rsidR="001F3996">
        <w:t xml:space="preserve"> </w:t>
      </w:r>
      <w:r>
        <w:t>at</w:t>
      </w:r>
      <w:r w:rsidR="001F3996">
        <w:t xml:space="preserve"> </w:t>
      </w:r>
      <w:r>
        <w:t>the</w:t>
      </w:r>
      <w:r w:rsidR="001F3996">
        <w:t xml:space="preserve"> </w:t>
      </w:r>
      <w:r>
        <w:t>front</w:t>
      </w:r>
      <w:r w:rsidR="001F3996">
        <w:t xml:space="preserve"> </w:t>
      </w:r>
      <w:r>
        <w:t>of</w:t>
      </w:r>
      <w:r w:rsidR="001F3996">
        <w:t xml:space="preserve"> </w:t>
      </w:r>
      <w:r>
        <w:t>the</w:t>
      </w:r>
      <w:r w:rsidR="001F3996">
        <w:t xml:space="preserve"> </w:t>
      </w:r>
      <w:r>
        <w:t>queue</w:t>
      </w:r>
      <w:r w:rsidR="001F3996">
        <w:t xml:space="preserve"> </w:t>
      </w:r>
      <w:r>
        <w:t>to</w:t>
      </w:r>
      <w:r w:rsidR="001F3996">
        <w:t xml:space="preserve"> </w:t>
      </w:r>
      <w:r>
        <w:t>be</w:t>
      </w:r>
      <w:r w:rsidR="001F3996">
        <w:t xml:space="preserve"> </w:t>
      </w:r>
      <w:r>
        <w:t>disappointed</w:t>
      </w:r>
      <w:r w:rsidR="001F3996">
        <w:t xml:space="preserve"> </w:t>
      </w:r>
      <w:r>
        <w:t>and</w:t>
      </w:r>
      <w:r w:rsidR="001F3996">
        <w:t xml:space="preserve"> </w:t>
      </w:r>
      <w:r>
        <w:t>let</w:t>
      </w:r>
      <w:r w:rsidR="001F3996">
        <w:t xml:space="preserve"> </w:t>
      </w:r>
      <w:r>
        <w:t>down</w:t>
      </w:r>
      <w:r w:rsidR="001F3996">
        <w:t xml:space="preserve"> </w:t>
      </w:r>
      <w:r>
        <w:t>if</w:t>
      </w:r>
      <w:r w:rsidR="001F3996">
        <w:t xml:space="preserve"> </w:t>
      </w:r>
      <w:r>
        <w:t>the</w:t>
      </w:r>
      <w:r w:rsidR="001F3996">
        <w:t xml:space="preserve"> </w:t>
      </w:r>
      <w:r>
        <w:t>charity's</w:t>
      </w:r>
      <w:r w:rsidR="001F3996">
        <w:t xml:space="preserve"> </w:t>
      </w:r>
      <w:r>
        <w:t>services</w:t>
      </w:r>
      <w:r w:rsidR="001F3996">
        <w:t xml:space="preserve"> </w:t>
      </w:r>
      <w:r>
        <w:t>on</w:t>
      </w:r>
      <w:r w:rsidR="001F3996">
        <w:t xml:space="preserve"> </w:t>
      </w:r>
      <w:r>
        <w:t>which</w:t>
      </w:r>
      <w:r w:rsidR="001F3996">
        <w:t xml:space="preserve"> </w:t>
      </w:r>
      <w:r>
        <w:t>they</w:t>
      </w:r>
      <w:r w:rsidR="001F3996">
        <w:t xml:space="preserve"> </w:t>
      </w:r>
      <w:r>
        <w:t>had</w:t>
      </w:r>
      <w:r w:rsidR="001F3996">
        <w:t xml:space="preserve"> </w:t>
      </w:r>
      <w:r>
        <w:t>come</w:t>
      </w:r>
      <w:r w:rsidR="001F3996">
        <w:t xml:space="preserve"> </w:t>
      </w:r>
      <w:r>
        <w:t>to</w:t>
      </w:r>
      <w:r w:rsidR="001F3996">
        <w:t xml:space="preserve"> </w:t>
      </w:r>
      <w:r>
        <w:t>expect/rely</w:t>
      </w:r>
      <w:r w:rsidR="001F3996">
        <w:t xml:space="preserve"> </w:t>
      </w:r>
      <w:r>
        <w:t>are</w:t>
      </w:r>
      <w:r w:rsidR="001F3996">
        <w:t xml:space="preserve"> </w:t>
      </w:r>
      <w:r>
        <w:t>suddenly</w:t>
      </w:r>
      <w:r w:rsidR="001F3996">
        <w:t xml:space="preserve"> </w:t>
      </w:r>
      <w:r>
        <w:t>withdrawn.</w:t>
      </w:r>
    </w:p>
    <w:p w14:paraId="3DB95C1B" w14:textId="77777777" w:rsidR="00DD2934" w:rsidRDefault="00DD2934" w:rsidP="001F3996">
      <w:pPr>
        <w:pStyle w:val="BodyText"/>
        <w:spacing w:before="120" w:after="0"/>
      </w:pPr>
      <w:r>
        <w:t>Such</w:t>
      </w:r>
      <w:r w:rsidR="001F3996">
        <w:t xml:space="preserve"> </w:t>
      </w:r>
      <w:r>
        <w:t>a</w:t>
      </w:r>
      <w:r w:rsidR="001F3996">
        <w:t xml:space="preserve"> </w:t>
      </w:r>
      <w:r>
        <w:t>"boom</w:t>
      </w:r>
      <w:r w:rsidR="001F3996">
        <w:t xml:space="preserve"> </w:t>
      </w:r>
      <w:r>
        <w:t>and</w:t>
      </w:r>
      <w:r w:rsidR="001F3996">
        <w:t xml:space="preserve"> </w:t>
      </w:r>
      <w:r>
        <w:t>bust"</w:t>
      </w:r>
      <w:r w:rsidR="001F3996">
        <w:t xml:space="preserve"> </w:t>
      </w:r>
      <w:r>
        <w:t>approach</w:t>
      </w:r>
      <w:r w:rsidR="001F3996">
        <w:t xml:space="preserve"> </w:t>
      </w:r>
      <w:r>
        <w:t>is</w:t>
      </w:r>
      <w:r w:rsidR="001F3996">
        <w:t xml:space="preserve"> </w:t>
      </w:r>
      <w:r>
        <w:t>not</w:t>
      </w:r>
      <w:r w:rsidR="001F3996">
        <w:t xml:space="preserve"> </w:t>
      </w:r>
      <w:r>
        <w:t>helped</w:t>
      </w:r>
      <w:r w:rsidR="001F3996">
        <w:t xml:space="preserve"> </w:t>
      </w:r>
      <w:r>
        <w:t>by</w:t>
      </w:r>
      <w:r w:rsidR="001F3996">
        <w:t xml:space="preserve"> </w:t>
      </w:r>
      <w:r>
        <w:t>the</w:t>
      </w:r>
      <w:r w:rsidR="001F3996">
        <w:t xml:space="preserve"> </w:t>
      </w:r>
      <w:r>
        <w:t>Charity</w:t>
      </w:r>
      <w:r w:rsidR="001F3996">
        <w:t xml:space="preserve"> </w:t>
      </w:r>
      <w:r>
        <w:t>Commission</w:t>
      </w:r>
      <w:r w:rsidR="001F3996">
        <w:t xml:space="preserve"> </w:t>
      </w:r>
      <w:r>
        <w:t>general</w:t>
      </w:r>
      <w:r w:rsidR="001F3996">
        <w:t xml:space="preserve"> </w:t>
      </w:r>
      <w:r>
        <w:t>guidance</w:t>
      </w:r>
      <w:r w:rsidR="001F3996">
        <w:t xml:space="preserve"> </w:t>
      </w:r>
      <w:r>
        <w:t>that</w:t>
      </w:r>
      <w:r w:rsidR="001F3996">
        <w:t xml:space="preserve"> </w:t>
      </w:r>
      <w:r>
        <w:t>"charitable</w:t>
      </w:r>
      <w:r w:rsidR="001F3996">
        <w:t xml:space="preserve"> </w:t>
      </w:r>
      <w:r>
        <w:t>donations</w:t>
      </w:r>
      <w:r w:rsidR="001F3996">
        <w:t xml:space="preserve"> </w:t>
      </w:r>
      <w:r>
        <w:t>should</w:t>
      </w:r>
      <w:r w:rsidR="001F3996">
        <w:t xml:space="preserve"> </w:t>
      </w:r>
      <w:r>
        <w:t>be</w:t>
      </w:r>
      <w:r w:rsidR="001F3996">
        <w:t xml:space="preserve"> </w:t>
      </w:r>
      <w:r>
        <w:t>spent</w:t>
      </w:r>
      <w:r w:rsidR="001F3996">
        <w:t xml:space="preserve"> </w:t>
      </w:r>
      <w:r>
        <w:t>on</w:t>
      </w:r>
      <w:r w:rsidR="001F3996">
        <w:t xml:space="preserve"> </w:t>
      </w:r>
      <w:r>
        <w:t>the</w:t>
      </w:r>
      <w:r w:rsidR="001F3996">
        <w:t xml:space="preserve"> </w:t>
      </w:r>
      <w:r>
        <w:t>charity's</w:t>
      </w:r>
      <w:r w:rsidR="001F3996">
        <w:t xml:space="preserve"> </w:t>
      </w:r>
      <w:r>
        <w:t>charitable</w:t>
      </w:r>
      <w:r w:rsidR="001F3996">
        <w:t xml:space="preserve"> </w:t>
      </w:r>
      <w:r>
        <w:t>purposes"</w:t>
      </w:r>
      <w:r w:rsidR="001F3996">
        <w:t xml:space="preserve"> </w:t>
      </w:r>
      <w:r>
        <w:t>-</w:t>
      </w:r>
      <w:r w:rsidR="001F3996" w:rsidRPr="00204FB9">
        <w:rPr>
          <w:i/>
        </w:rPr>
        <w:t xml:space="preserve"> </w:t>
      </w:r>
      <w:proofErr w:type="spellStart"/>
      <w:r w:rsidRPr="00204FB9">
        <w:rPr>
          <w:i/>
        </w:rPr>
        <w:t>ie</w:t>
      </w:r>
      <w:proofErr w:type="spellEnd"/>
      <w:r w:rsidRPr="00204FB9">
        <w:rPr>
          <w:i/>
        </w:rPr>
        <w:t>:</w:t>
      </w:r>
      <w:r w:rsidR="001F3996" w:rsidRPr="00204FB9">
        <w:rPr>
          <w:i/>
        </w:rPr>
        <w:t xml:space="preserve"> </w:t>
      </w:r>
      <w:r>
        <w:t>should</w:t>
      </w:r>
      <w:r w:rsidR="001F3996">
        <w:t xml:space="preserve"> </w:t>
      </w:r>
      <w:r>
        <w:t>not</w:t>
      </w:r>
      <w:r w:rsidR="001F3996">
        <w:t xml:space="preserve"> </w:t>
      </w:r>
      <w:r>
        <w:t>just</w:t>
      </w:r>
      <w:r w:rsidR="001F3996">
        <w:t xml:space="preserve"> </w:t>
      </w:r>
      <w:r>
        <w:t>be</w:t>
      </w:r>
      <w:r w:rsidR="001F3996">
        <w:t xml:space="preserve"> </w:t>
      </w:r>
      <w:r>
        <w:t>left</w:t>
      </w:r>
      <w:r w:rsidR="001F3996">
        <w:t xml:space="preserve"> </w:t>
      </w:r>
      <w:r>
        <w:t>"gathering</w:t>
      </w:r>
      <w:r w:rsidR="001F3996">
        <w:t xml:space="preserve"> </w:t>
      </w:r>
      <w:r>
        <w:t>dust"</w:t>
      </w:r>
      <w:r w:rsidR="001F3996">
        <w:t xml:space="preserve"> </w:t>
      </w:r>
      <w:r>
        <w:t>(not</w:t>
      </w:r>
      <w:r w:rsidR="001F3996">
        <w:t xml:space="preserve"> </w:t>
      </w:r>
      <w:r>
        <w:t>much</w:t>
      </w:r>
      <w:r w:rsidR="001F3996">
        <w:t xml:space="preserve"> </w:t>
      </w:r>
      <w:r>
        <w:t>interest</w:t>
      </w:r>
      <w:r w:rsidR="001F3996">
        <w:t xml:space="preserve"> </w:t>
      </w:r>
      <w:r>
        <w:t>around</w:t>
      </w:r>
      <w:r w:rsidR="001F3996">
        <w:t xml:space="preserve"> </w:t>
      </w:r>
      <w:r>
        <w:t>these</w:t>
      </w:r>
      <w:r w:rsidR="001F3996">
        <w:t xml:space="preserve"> </w:t>
      </w:r>
      <w:proofErr w:type="gramStart"/>
      <w:r>
        <w:t>days</w:t>
      </w:r>
      <w:r w:rsidR="001F3996">
        <w:t xml:space="preserve"> </w:t>
      </w:r>
      <w:r>
        <w:t>!</w:t>
      </w:r>
      <w:proofErr w:type="gramEnd"/>
      <w:r>
        <w:t>)</w:t>
      </w:r>
      <w:r w:rsidR="001F3996">
        <w:t xml:space="preserve"> </w:t>
      </w:r>
      <w:r>
        <w:t>on</w:t>
      </w:r>
      <w:r w:rsidR="001F3996">
        <w:t xml:space="preserve"> </w:t>
      </w:r>
      <w:r>
        <w:t>the</w:t>
      </w:r>
      <w:r w:rsidR="001F3996">
        <w:t xml:space="preserve"> </w:t>
      </w:r>
      <w:r>
        <w:t>grounds</w:t>
      </w:r>
      <w:r w:rsidR="001F3996">
        <w:t xml:space="preserve"> </w:t>
      </w:r>
      <w:r>
        <w:t>that</w:t>
      </w:r>
      <w:r w:rsidR="001F3996">
        <w:t xml:space="preserve"> </w:t>
      </w:r>
      <w:r>
        <w:t>"it</w:t>
      </w:r>
      <w:r w:rsidR="001F3996">
        <w:t xml:space="preserve"> </w:t>
      </w:r>
      <w:r>
        <w:t>might</w:t>
      </w:r>
      <w:r w:rsidR="001F3996">
        <w:t xml:space="preserve"> </w:t>
      </w:r>
      <w:r>
        <w:t>come</w:t>
      </w:r>
      <w:r w:rsidR="001F3996">
        <w:t xml:space="preserve"> </w:t>
      </w:r>
      <w:r>
        <w:t>in</w:t>
      </w:r>
      <w:r w:rsidR="001F3996">
        <w:t xml:space="preserve"> </w:t>
      </w:r>
      <w:r>
        <w:t>useful</w:t>
      </w:r>
      <w:r w:rsidR="001F3996">
        <w:t xml:space="preserve"> </w:t>
      </w:r>
      <w:r>
        <w:t>one</w:t>
      </w:r>
      <w:r w:rsidR="001F3996">
        <w:t xml:space="preserve"> </w:t>
      </w:r>
      <w:r>
        <w:t>day".</w:t>
      </w:r>
      <w:r w:rsidR="001F3996">
        <w:t xml:space="preserve">   </w:t>
      </w:r>
      <w:r>
        <w:t>However,</w:t>
      </w:r>
      <w:r w:rsidR="001F3996">
        <w:t xml:space="preserve"> </w:t>
      </w:r>
      <w:r>
        <w:t>the</w:t>
      </w:r>
      <w:r w:rsidR="001F3996">
        <w:t xml:space="preserve"> </w:t>
      </w:r>
      <w:r>
        <w:t>Commission</w:t>
      </w:r>
      <w:r w:rsidR="001F3996">
        <w:t xml:space="preserve"> </w:t>
      </w:r>
      <w:r>
        <w:t>has,</w:t>
      </w:r>
      <w:r w:rsidR="001F3996">
        <w:t xml:space="preserve"> </w:t>
      </w:r>
      <w:r>
        <w:t>at</w:t>
      </w:r>
      <w:r w:rsidR="001F3996">
        <w:t xml:space="preserve"> </w:t>
      </w:r>
      <w:r>
        <w:t>least,</w:t>
      </w:r>
      <w:r w:rsidR="001F3996">
        <w:t xml:space="preserve"> </w:t>
      </w:r>
      <w:r>
        <w:t>recognised</w:t>
      </w:r>
      <w:r w:rsidR="001F3996">
        <w:t xml:space="preserve"> </w:t>
      </w:r>
      <w:r>
        <w:t>that</w:t>
      </w:r>
      <w:r w:rsidR="001F3996">
        <w:t xml:space="preserve"> </w:t>
      </w:r>
      <w:r>
        <w:t>prudent</w:t>
      </w:r>
      <w:r w:rsidR="001F3996">
        <w:t xml:space="preserve"> </w:t>
      </w:r>
      <w:r>
        <w:t>planning</w:t>
      </w:r>
      <w:r w:rsidR="001F3996">
        <w:t xml:space="preserve"> </w:t>
      </w:r>
      <w:r>
        <w:t>for</w:t>
      </w:r>
      <w:r w:rsidR="001F3996">
        <w:t xml:space="preserve"> </w:t>
      </w:r>
      <w:r>
        <w:t>future</w:t>
      </w:r>
      <w:r w:rsidR="001F3996">
        <w:t xml:space="preserve"> </w:t>
      </w:r>
      <w:r>
        <w:t>expenditure</w:t>
      </w:r>
      <w:r w:rsidR="001F3996">
        <w:t xml:space="preserve"> </w:t>
      </w:r>
      <w:r>
        <w:t>IS</w:t>
      </w:r>
      <w:r w:rsidR="001F3996">
        <w:t xml:space="preserve"> </w:t>
      </w:r>
      <w:r>
        <w:t>a</w:t>
      </w:r>
      <w:r w:rsidR="001F3996">
        <w:t xml:space="preserve"> </w:t>
      </w:r>
      <w:r>
        <w:t>good</w:t>
      </w:r>
      <w:r w:rsidR="001F3996">
        <w:t xml:space="preserve"> </w:t>
      </w:r>
      <w:r>
        <w:t>thing,</w:t>
      </w:r>
      <w:r w:rsidR="001F3996">
        <w:t xml:space="preserve"> </w:t>
      </w:r>
      <w:r>
        <w:t>hence</w:t>
      </w:r>
      <w:r w:rsidR="001F3996">
        <w:t xml:space="preserve"> </w:t>
      </w:r>
      <w:r>
        <w:t>the</w:t>
      </w:r>
      <w:r w:rsidR="001F3996">
        <w:t xml:space="preserve"> </w:t>
      </w:r>
      <w:r>
        <w:t>facility</w:t>
      </w:r>
      <w:r w:rsidR="001F3996">
        <w:t xml:space="preserve"> </w:t>
      </w:r>
      <w:r>
        <w:t>to</w:t>
      </w:r>
      <w:r w:rsidR="001F3996">
        <w:t xml:space="preserve"> </w:t>
      </w:r>
      <w:r>
        <w:t>designate</w:t>
      </w:r>
      <w:r w:rsidR="001F3996">
        <w:t xml:space="preserve"> </w:t>
      </w:r>
      <w:r>
        <w:t>-</w:t>
      </w:r>
      <w:r w:rsidR="001F3996">
        <w:t xml:space="preserve"> </w:t>
      </w:r>
      <w:proofErr w:type="spellStart"/>
      <w:r w:rsidRPr="00204FB9">
        <w:rPr>
          <w:i/>
        </w:rPr>
        <w:t>ie</w:t>
      </w:r>
      <w:proofErr w:type="spellEnd"/>
      <w:r w:rsidRPr="00204FB9">
        <w:rPr>
          <w:i/>
        </w:rPr>
        <w:t>:</w:t>
      </w:r>
      <w:r w:rsidR="001F3996">
        <w:t xml:space="preserve"> </w:t>
      </w:r>
      <w:r>
        <w:t>put</w:t>
      </w:r>
      <w:r w:rsidR="001F3996">
        <w:t xml:space="preserve"> </w:t>
      </w:r>
      <w:r>
        <w:t>aside</w:t>
      </w:r>
      <w:r w:rsidR="001F3996">
        <w:t xml:space="preserve"> </w:t>
      </w:r>
      <w:r>
        <w:t>-</w:t>
      </w:r>
      <w:r w:rsidR="001F3996">
        <w:t xml:space="preserve"> </w:t>
      </w:r>
      <w:r>
        <w:t>money</w:t>
      </w:r>
      <w:r w:rsidR="001F3996">
        <w:t xml:space="preserve"> </w:t>
      </w:r>
      <w:r>
        <w:t>for</w:t>
      </w:r>
      <w:r w:rsidR="001F3996">
        <w:t xml:space="preserve"> </w:t>
      </w:r>
      <w:r>
        <w:t>specifically</w:t>
      </w:r>
      <w:r w:rsidR="001F3996">
        <w:t xml:space="preserve"> </w:t>
      </w:r>
      <w:r>
        <w:t>identified</w:t>
      </w:r>
      <w:r w:rsidR="001F3996">
        <w:t xml:space="preserve"> </w:t>
      </w:r>
      <w:r>
        <w:t>future</w:t>
      </w:r>
      <w:r w:rsidR="001F3996">
        <w:t xml:space="preserve"> </w:t>
      </w:r>
      <w:r>
        <w:t>purposes.</w:t>
      </w:r>
      <w:r w:rsidR="001F3996">
        <w:t xml:space="preserve">   </w:t>
      </w:r>
      <w:r>
        <w:t>However,</w:t>
      </w:r>
      <w:r w:rsidR="001F3996">
        <w:t xml:space="preserve"> </w:t>
      </w:r>
      <w:r>
        <w:t>such</w:t>
      </w:r>
      <w:r w:rsidR="001F3996">
        <w:t xml:space="preserve"> </w:t>
      </w:r>
      <w:r>
        <w:t>designated</w:t>
      </w:r>
      <w:r w:rsidR="001F3996">
        <w:t xml:space="preserve"> </w:t>
      </w:r>
      <w:r>
        <w:t>funds</w:t>
      </w:r>
      <w:r w:rsidR="001F3996">
        <w:t xml:space="preserve"> </w:t>
      </w:r>
      <w:r>
        <w:t>MUST</w:t>
      </w:r>
      <w:r w:rsidR="001F3996">
        <w:t xml:space="preserve"> </w:t>
      </w:r>
      <w:r>
        <w:t>be</w:t>
      </w:r>
      <w:r w:rsidR="001F3996">
        <w:t xml:space="preserve"> </w:t>
      </w:r>
      <w:r>
        <w:t>identified</w:t>
      </w:r>
      <w:r w:rsidR="001F3996">
        <w:t xml:space="preserve"> </w:t>
      </w:r>
      <w:r>
        <w:t>in</w:t>
      </w:r>
      <w:r w:rsidR="001F3996">
        <w:t xml:space="preserve"> </w:t>
      </w:r>
      <w:r>
        <w:t>the</w:t>
      </w:r>
      <w:r w:rsidR="001F3996">
        <w:t xml:space="preserve"> </w:t>
      </w:r>
      <w:r>
        <w:t>charity's</w:t>
      </w:r>
      <w:r w:rsidR="001F3996">
        <w:t xml:space="preserve"> </w:t>
      </w:r>
      <w:r>
        <w:t>Financial</w:t>
      </w:r>
      <w:r w:rsidR="001F3996">
        <w:t xml:space="preserve"> </w:t>
      </w:r>
      <w:r>
        <w:t>Review</w:t>
      </w:r>
      <w:r w:rsidR="001F3996">
        <w:t xml:space="preserve"> </w:t>
      </w:r>
      <w:r>
        <w:t>in</w:t>
      </w:r>
      <w:r w:rsidR="001F3996">
        <w:t xml:space="preserve"> </w:t>
      </w:r>
      <w:r>
        <w:t>its</w:t>
      </w:r>
      <w:r w:rsidR="001F3996">
        <w:t xml:space="preserve"> </w:t>
      </w:r>
      <w:r>
        <w:t>Annual</w:t>
      </w:r>
      <w:r w:rsidR="001F3996">
        <w:t xml:space="preserve"> </w:t>
      </w:r>
      <w:r>
        <w:t>Report</w:t>
      </w:r>
      <w:r w:rsidR="001F3996">
        <w:t xml:space="preserve"> </w:t>
      </w:r>
      <w:r>
        <w:t>and</w:t>
      </w:r>
      <w:r w:rsidR="001F3996">
        <w:t xml:space="preserve"> </w:t>
      </w:r>
      <w:r>
        <w:t>Financial</w:t>
      </w:r>
      <w:r w:rsidR="001F3996">
        <w:t xml:space="preserve"> </w:t>
      </w:r>
      <w:r>
        <w:t>Statements.</w:t>
      </w:r>
      <w:r w:rsidR="001F3996">
        <w:t xml:space="preserve">    </w:t>
      </w:r>
      <w:r>
        <w:t>Designated</w:t>
      </w:r>
      <w:r w:rsidR="001F3996">
        <w:t xml:space="preserve"> </w:t>
      </w:r>
      <w:r>
        <w:t>funds</w:t>
      </w:r>
      <w:r w:rsidR="001F3996">
        <w:t xml:space="preserve"> </w:t>
      </w:r>
      <w:r>
        <w:t>should</w:t>
      </w:r>
      <w:r w:rsidR="001F3996">
        <w:t xml:space="preserve"> </w:t>
      </w:r>
      <w:r>
        <w:t>have:</w:t>
      </w:r>
      <w:r w:rsidR="001F3996">
        <w:t xml:space="preserve">  </w:t>
      </w:r>
      <w:r>
        <w:t>(a)</w:t>
      </w:r>
      <w:r w:rsidR="001F3996">
        <w:t xml:space="preserve"> </w:t>
      </w:r>
      <w:r>
        <w:t>a</w:t>
      </w:r>
      <w:r w:rsidR="001F3996">
        <w:t xml:space="preserve"> </w:t>
      </w:r>
      <w:r>
        <w:t>specific</w:t>
      </w:r>
      <w:r w:rsidR="001F3996">
        <w:t xml:space="preserve"> </w:t>
      </w:r>
      <w:r>
        <w:t>identified</w:t>
      </w:r>
      <w:r w:rsidR="001F3996">
        <w:t xml:space="preserve"> </w:t>
      </w:r>
      <w:r>
        <w:t>purpose</w:t>
      </w:r>
      <w:proofErr w:type="gramStart"/>
      <w:r>
        <w:t>;</w:t>
      </w:r>
      <w:r w:rsidR="001F3996">
        <w:t xml:space="preserve">  </w:t>
      </w:r>
      <w:r>
        <w:t>(</w:t>
      </w:r>
      <w:proofErr w:type="gramEnd"/>
      <w:r>
        <w:t>b)</w:t>
      </w:r>
      <w:r w:rsidR="001F3996">
        <w:t xml:space="preserve"> </w:t>
      </w:r>
      <w:r>
        <w:t>the</w:t>
      </w:r>
      <w:r w:rsidR="001F3996">
        <w:t xml:space="preserve"> </w:t>
      </w:r>
      <w:r>
        <w:t>amount</w:t>
      </w:r>
      <w:r w:rsidR="001F3996">
        <w:t xml:space="preserve"> </w:t>
      </w:r>
      <w:r>
        <w:t>of</w:t>
      </w:r>
      <w:r w:rsidR="001F3996">
        <w:t xml:space="preserve"> </w:t>
      </w:r>
      <w:r>
        <w:t>funds</w:t>
      </w:r>
      <w:r w:rsidR="001F3996">
        <w:t xml:space="preserve"> </w:t>
      </w:r>
      <w:r>
        <w:t>required</w:t>
      </w:r>
      <w:r w:rsidR="001F3996">
        <w:t xml:space="preserve"> </w:t>
      </w:r>
      <w:r>
        <w:t>to</w:t>
      </w:r>
      <w:r w:rsidR="001F3996">
        <w:t xml:space="preserve"> </w:t>
      </w:r>
      <w:r>
        <w:t>deliver</w:t>
      </w:r>
      <w:r w:rsidR="001F3996">
        <w:t xml:space="preserve"> </w:t>
      </w:r>
      <w:r>
        <w:t>that</w:t>
      </w:r>
      <w:r w:rsidR="001F3996">
        <w:t xml:space="preserve"> </w:t>
      </w:r>
      <w:r>
        <w:t>purpose</w:t>
      </w:r>
      <w:r w:rsidR="001F3996">
        <w:t xml:space="preserve"> </w:t>
      </w:r>
      <w:r>
        <w:lastRenderedPageBreak/>
        <w:t>(</w:t>
      </w:r>
      <w:proofErr w:type="spellStart"/>
      <w:r>
        <w:t>ie</w:t>
      </w:r>
      <w:proofErr w:type="spellEnd"/>
      <w:r>
        <w:t>:</w:t>
      </w:r>
      <w:r w:rsidR="001F3996">
        <w:t xml:space="preserve"> </w:t>
      </w:r>
      <w:r>
        <w:t>the</w:t>
      </w:r>
      <w:r w:rsidR="001F3996">
        <w:t xml:space="preserve"> </w:t>
      </w:r>
      <w:r>
        <w:t>amount</w:t>
      </w:r>
      <w:r w:rsidR="001F3996">
        <w:t xml:space="preserve"> </w:t>
      </w:r>
      <w:r>
        <w:t>being</w:t>
      </w:r>
      <w:r w:rsidR="001F3996">
        <w:t xml:space="preserve"> </w:t>
      </w:r>
      <w:r>
        <w:t>designated</w:t>
      </w:r>
      <w:r w:rsidR="001F3996">
        <w:t xml:space="preserve"> </w:t>
      </w:r>
      <w:r>
        <w:t>-</w:t>
      </w:r>
      <w:r w:rsidR="001F3996">
        <w:t xml:space="preserve"> </w:t>
      </w:r>
      <w:r>
        <w:t>which</w:t>
      </w:r>
      <w:r w:rsidR="001F3996">
        <w:t xml:space="preserve"> </w:t>
      </w:r>
      <w:r>
        <w:t>can</w:t>
      </w:r>
      <w:r w:rsidR="001F3996">
        <w:t xml:space="preserve"> </w:t>
      </w:r>
      <w:r>
        <w:t>be</w:t>
      </w:r>
      <w:r w:rsidR="001F3996">
        <w:t xml:space="preserve"> </w:t>
      </w:r>
      <w:r>
        <w:t>build</w:t>
      </w:r>
      <w:r w:rsidR="001F3996">
        <w:t xml:space="preserve"> </w:t>
      </w:r>
      <w:r>
        <w:t>up</w:t>
      </w:r>
      <w:r w:rsidR="001F3996">
        <w:t xml:space="preserve"> </w:t>
      </w:r>
      <w:r>
        <w:t>over</w:t>
      </w:r>
      <w:r w:rsidR="001F3996">
        <w:t xml:space="preserve"> </w:t>
      </w:r>
      <w:r>
        <w:t>several</w:t>
      </w:r>
      <w:r w:rsidR="001F3996">
        <w:t xml:space="preserve"> </w:t>
      </w:r>
      <w:r>
        <w:t>years</w:t>
      </w:r>
      <w:r w:rsidR="001F3996">
        <w:t xml:space="preserve"> </w:t>
      </w:r>
      <w:r>
        <w:t>if</w:t>
      </w:r>
      <w:r w:rsidR="001F3996">
        <w:t xml:space="preserve"> </w:t>
      </w:r>
      <w:r>
        <w:t>necessary);</w:t>
      </w:r>
      <w:r w:rsidR="001F3996">
        <w:t xml:space="preserve">   </w:t>
      </w:r>
      <w:r>
        <w:t>(c)</w:t>
      </w:r>
      <w:r w:rsidR="001F3996">
        <w:t xml:space="preserve"> </w:t>
      </w:r>
      <w:r>
        <w:t>the</w:t>
      </w:r>
      <w:r w:rsidR="001F3996">
        <w:t xml:space="preserve"> </w:t>
      </w:r>
      <w:r>
        <w:t>date</w:t>
      </w:r>
      <w:r w:rsidR="001F3996">
        <w:t xml:space="preserve"> </w:t>
      </w:r>
      <w:r>
        <w:t>by</w:t>
      </w:r>
      <w:r w:rsidR="001F3996">
        <w:t xml:space="preserve"> </w:t>
      </w:r>
      <w:r>
        <w:t>which</w:t>
      </w:r>
      <w:r w:rsidR="001F3996">
        <w:t xml:space="preserve"> </w:t>
      </w:r>
      <w:r>
        <w:t>the</w:t>
      </w:r>
      <w:r w:rsidR="001F3996">
        <w:t xml:space="preserve"> </w:t>
      </w:r>
      <w:r>
        <w:t>designated</w:t>
      </w:r>
      <w:r w:rsidR="001F3996">
        <w:t xml:space="preserve"> </w:t>
      </w:r>
      <w:r>
        <w:t>funds</w:t>
      </w:r>
      <w:r w:rsidR="001F3996">
        <w:t xml:space="preserve"> </w:t>
      </w:r>
      <w:r>
        <w:t>are</w:t>
      </w:r>
      <w:r w:rsidR="001F3996">
        <w:t xml:space="preserve"> </w:t>
      </w:r>
      <w:r>
        <w:t>expected</w:t>
      </w:r>
      <w:r w:rsidR="001F3996">
        <w:t xml:space="preserve"> </w:t>
      </w:r>
      <w:r>
        <w:t>to</w:t>
      </w:r>
      <w:r w:rsidR="001F3996">
        <w:t xml:space="preserve"> </w:t>
      </w:r>
      <w:r>
        <w:t>be</w:t>
      </w:r>
      <w:r w:rsidR="001F3996">
        <w:t xml:space="preserve"> </w:t>
      </w:r>
      <w:r>
        <w:t>spent.</w:t>
      </w:r>
    </w:p>
    <w:p w14:paraId="636BF99E" w14:textId="1CC156D0" w:rsidR="00D65C22" w:rsidRDefault="00DD2934" w:rsidP="001F3996">
      <w:pPr>
        <w:pStyle w:val="BodyText"/>
        <w:spacing w:before="120" w:after="0"/>
      </w:pPr>
      <w:r>
        <w:t>The</w:t>
      </w:r>
      <w:r w:rsidR="001F3996">
        <w:t xml:space="preserve"> </w:t>
      </w:r>
      <w:r w:rsidR="006F708B">
        <w:t>Clift Meadow Trust</w:t>
      </w:r>
      <w:r w:rsidR="00204FB9">
        <w:t>’s</w:t>
      </w:r>
      <w:r w:rsidR="001F3996">
        <w:t xml:space="preserve"> </w:t>
      </w:r>
      <w:r>
        <w:t>"Large</w:t>
      </w:r>
      <w:r w:rsidR="001F3996">
        <w:t xml:space="preserve"> </w:t>
      </w:r>
      <w:r>
        <w:t>Legacies</w:t>
      </w:r>
      <w:r w:rsidR="001F3996">
        <w:t xml:space="preserve"> </w:t>
      </w:r>
      <w:r>
        <w:t>&amp;</w:t>
      </w:r>
      <w:r w:rsidR="001F3996">
        <w:t xml:space="preserve"> </w:t>
      </w:r>
      <w:r>
        <w:t>Donations</w:t>
      </w:r>
      <w:r w:rsidR="001F3996">
        <w:t xml:space="preserve"> </w:t>
      </w:r>
      <w:r>
        <w:t>Policy"</w:t>
      </w:r>
      <w:r w:rsidR="001F3996">
        <w:t xml:space="preserve"> </w:t>
      </w:r>
      <w:r>
        <w:t>is</w:t>
      </w:r>
      <w:r w:rsidR="001F3996">
        <w:t xml:space="preserve"> </w:t>
      </w:r>
      <w:r>
        <w:t>designed</w:t>
      </w:r>
      <w:r w:rsidR="001F3996">
        <w:t xml:space="preserve"> </w:t>
      </w:r>
      <w:r>
        <w:t>to</w:t>
      </w:r>
      <w:r w:rsidR="001F3996">
        <w:t xml:space="preserve"> </w:t>
      </w:r>
      <w:r>
        <w:t>address</w:t>
      </w:r>
      <w:r w:rsidR="001F3996">
        <w:t xml:space="preserve"> </w:t>
      </w:r>
      <w:r>
        <w:t>this</w:t>
      </w:r>
      <w:r w:rsidR="001F3996">
        <w:t xml:space="preserve"> </w:t>
      </w:r>
      <w:r>
        <w:t>issue.</w:t>
      </w:r>
      <w:r>
        <w:br/>
        <w:t>It</w:t>
      </w:r>
      <w:r w:rsidR="001F3996">
        <w:t xml:space="preserve"> </w:t>
      </w:r>
      <w:r>
        <w:t>specifically</w:t>
      </w:r>
      <w:r w:rsidR="001F3996">
        <w:t xml:space="preserve"> </w:t>
      </w:r>
      <w:r>
        <w:t>addresses</w:t>
      </w:r>
      <w:r w:rsidR="001F3996">
        <w:t xml:space="preserve"> </w:t>
      </w:r>
      <w:r>
        <w:t>the</w:t>
      </w:r>
      <w:r w:rsidR="001F3996">
        <w:t xml:space="preserve"> </w:t>
      </w:r>
      <w:r>
        <w:t>need</w:t>
      </w:r>
      <w:r w:rsidR="001F3996">
        <w:t xml:space="preserve"> </w:t>
      </w:r>
      <w:r>
        <w:t>to</w:t>
      </w:r>
      <w:r w:rsidR="001F3996">
        <w:t xml:space="preserve"> </w:t>
      </w:r>
      <w:r>
        <w:t>avoid</w:t>
      </w:r>
      <w:r w:rsidR="001F3996">
        <w:t xml:space="preserve"> </w:t>
      </w:r>
      <w:r>
        <w:t>"boom</w:t>
      </w:r>
      <w:r w:rsidR="001F3996">
        <w:t xml:space="preserve"> </w:t>
      </w:r>
      <w:r>
        <w:t>and</w:t>
      </w:r>
      <w:r w:rsidR="001F3996">
        <w:t xml:space="preserve"> </w:t>
      </w:r>
      <w:r>
        <w:t>bust"</w:t>
      </w:r>
      <w:r w:rsidR="001F3996">
        <w:t xml:space="preserve"> </w:t>
      </w:r>
      <w:r>
        <w:t>scenarios</w:t>
      </w:r>
      <w:r w:rsidR="001F3996">
        <w:t xml:space="preserve"> </w:t>
      </w:r>
      <w:r>
        <w:t>by</w:t>
      </w:r>
      <w:r w:rsidR="001F3996">
        <w:t xml:space="preserve"> </w:t>
      </w:r>
      <w:r>
        <w:t>the</w:t>
      </w:r>
      <w:r w:rsidR="001F3996">
        <w:t xml:space="preserve"> </w:t>
      </w:r>
      <w:r>
        <w:t>charity</w:t>
      </w:r>
      <w:r w:rsidR="001F3996">
        <w:t xml:space="preserve"> </w:t>
      </w:r>
      <w:r>
        <w:t>having</w:t>
      </w:r>
      <w:r w:rsidR="001F3996">
        <w:t xml:space="preserve"> </w:t>
      </w:r>
      <w:r>
        <w:t>a</w:t>
      </w:r>
      <w:r w:rsidR="001F3996">
        <w:t xml:space="preserve"> </w:t>
      </w:r>
      <w:r>
        <w:t>policy</w:t>
      </w:r>
      <w:r w:rsidR="001F3996">
        <w:t xml:space="preserve"> </w:t>
      </w:r>
      <w:r>
        <w:t>of</w:t>
      </w:r>
      <w:r w:rsidR="001F3996">
        <w:t xml:space="preserve"> </w:t>
      </w:r>
      <w:r>
        <w:t>putting</w:t>
      </w:r>
      <w:r w:rsidR="001F3996">
        <w:t xml:space="preserve"> </w:t>
      </w:r>
      <w:r>
        <w:t>unexpected</w:t>
      </w:r>
      <w:r w:rsidR="001F3996">
        <w:t xml:space="preserve"> </w:t>
      </w:r>
      <w:r>
        <w:t>large</w:t>
      </w:r>
      <w:r w:rsidR="001F3996">
        <w:t xml:space="preserve"> </w:t>
      </w:r>
      <w:r>
        <w:t>legacies/donations</w:t>
      </w:r>
      <w:r w:rsidR="001F3996">
        <w:t xml:space="preserve"> </w:t>
      </w:r>
      <w:r>
        <w:t>aside</w:t>
      </w:r>
      <w:r w:rsidR="001F3996">
        <w:t xml:space="preserve"> </w:t>
      </w:r>
      <w:r>
        <w:t>into</w:t>
      </w:r>
      <w:r w:rsidR="001F3996">
        <w:t xml:space="preserve"> </w:t>
      </w:r>
      <w:r>
        <w:t>a</w:t>
      </w:r>
      <w:r w:rsidR="001F3996">
        <w:t xml:space="preserve"> </w:t>
      </w:r>
      <w:r>
        <w:t>designated</w:t>
      </w:r>
      <w:r w:rsidR="001F3996">
        <w:t xml:space="preserve"> </w:t>
      </w:r>
      <w:r>
        <w:t>fund</w:t>
      </w:r>
      <w:r w:rsidR="001F3996">
        <w:t xml:space="preserve"> </w:t>
      </w:r>
      <w:r>
        <w:t>specifically</w:t>
      </w:r>
      <w:r w:rsidR="001F3996">
        <w:t xml:space="preserve"> </w:t>
      </w:r>
      <w:r>
        <w:t>intended</w:t>
      </w:r>
      <w:r w:rsidR="001F3996">
        <w:t xml:space="preserve"> </w:t>
      </w:r>
      <w:r>
        <w:t>to</w:t>
      </w:r>
      <w:r w:rsidR="001F3996">
        <w:t xml:space="preserve"> </w:t>
      </w:r>
      <w:r>
        <w:t>allow</w:t>
      </w:r>
      <w:r w:rsidR="001F3996">
        <w:t xml:space="preserve"> </w:t>
      </w:r>
      <w:r>
        <w:t>the</w:t>
      </w:r>
      <w:r w:rsidR="001F3996">
        <w:t xml:space="preserve"> </w:t>
      </w:r>
      <w:r>
        <w:t>"windfall"</w:t>
      </w:r>
      <w:r w:rsidR="001F3996">
        <w:t xml:space="preserve"> </w:t>
      </w:r>
      <w:r>
        <w:t>to</w:t>
      </w:r>
      <w:r w:rsidR="001F3996">
        <w:t xml:space="preserve"> </w:t>
      </w:r>
      <w:r>
        <w:t>be</w:t>
      </w:r>
      <w:r w:rsidR="001F3996">
        <w:t xml:space="preserve"> </w:t>
      </w:r>
      <w:r>
        <w:t>trickled</w:t>
      </w:r>
      <w:r w:rsidR="001F3996">
        <w:t xml:space="preserve"> </w:t>
      </w:r>
      <w:r>
        <w:t>back</w:t>
      </w:r>
      <w:r w:rsidR="001F3996">
        <w:t xml:space="preserve"> </w:t>
      </w:r>
      <w:r>
        <w:t>into</w:t>
      </w:r>
      <w:r w:rsidR="001F3996">
        <w:t xml:space="preserve"> </w:t>
      </w:r>
      <w:r>
        <w:t>the</w:t>
      </w:r>
      <w:r w:rsidR="001F3996">
        <w:t xml:space="preserve"> </w:t>
      </w:r>
      <w:r>
        <w:t>charity's</w:t>
      </w:r>
      <w:r w:rsidR="001F3996">
        <w:t xml:space="preserve"> </w:t>
      </w:r>
      <w:r>
        <w:t>general</w:t>
      </w:r>
      <w:r w:rsidR="001F3996">
        <w:t xml:space="preserve"> </w:t>
      </w:r>
      <w:r>
        <w:t>fund</w:t>
      </w:r>
      <w:r w:rsidR="001F3996">
        <w:t xml:space="preserve"> </w:t>
      </w:r>
      <w:r>
        <w:t>in</w:t>
      </w:r>
      <w:r w:rsidR="001F3996">
        <w:t xml:space="preserve"> </w:t>
      </w:r>
      <w:r>
        <w:t>a</w:t>
      </w:r>
      <w:r w:rsidR="001F3996">
        <w:t xml:space="preserve"> </w:t>
      </w:r>
      <w:r>
        <w:t>way</w:t>
      </w:r>
      <w:r w:rsidR="001F3996">
        <w:t xml:space="preserve"> </w:t>
      </w:r>
      <w:r>
        <w:t>which</w:t>
      </w:r>
      <w:r w:rsidR="001F3996">
        <w:t xml:space="preserve"> </w:t>
      </w:r>
      <w:r>
        <w:t>promotes,</w:t>
      </w:r>
      <w:r w:rsidR="001F3996">
        <w:t xml:space="preserve"> </w:t>
      </w:r>
      <w:r>
        <w:t>rather</w:t>
      </w:r>
      <w:r w:rsidR="001F3996">
        <w:t xml:space="preserve"> </w:t>
      </w:r>
      <w:r>
        <w:t>than</w:t>
      </w:r>
      <w:r w:rsidR="001F3996">
        <w:t xml:space="preserve"> </w:t>
      </w:r>
      <w:r>
        <w:t>undermines,</w:t>
      </w:r>
      <w:r w:rsidR="001F3996">
        <w:t xml:space="preserve"> </w:t>
      </w:r>
      <w:r>
        <w:t>sustainability.</w:t>
      </w:r>
      <w:r w:rsidR="001F3996">
        <w:t xml:space="preserve">   </w:t>
      </w:r>
      <w:r>
        <w:t>Note</w:t>
      </w:r>
      <w:r w:rsidR="001F3996">
        <w:t xml:space="preserve"> </w:t>
      </w:r>
      <w:r>
        <w:t>here</w:t>
      </w:r>
      <w:r w:rsidR="001F3996">
        <w:t xml:space="preserve"> </w:t>
      </w:r>
      <w:r>
        <w:t>that</w:t>
      </w:r>
      <w:r w:rsidR="001F3996">
        <w:t xml:space="preserve"> </w:t>
      </w:r>
      <w:r>
        <w:t>designated</w:t>
      </w:r>
      <w:r w:rsidR="001F3996">
        <w:t xml:space="preserve"> </w:t>
      </w:r>
      <w:r>
        <w:t>funds</w:t>
      </w:r>
      <w:r w:rsidR="001F3996">
        <w:t xml:space="preserve"> </w:t>
      </w:r>
      <w:r>
        <w:t>are</w:t>
      </w:r>
      <w:r w:rsidR="001F3996">
        <w:t xml:space="preserve"> </w:t>
      </w:r>
      <w:r>
        <w:t>NOT</w:t>
      </w:r>
      <w:r w:rsidR="001F3996">
        <w:t xml:space="preserve"> </w:t>
      </w:r>
      <w:r>
        <w:t>restricted</w:t>
      </w:r>
      <w:r w:rsidR="001F3996">
        <w:t xml:space="preserve"> </w:t>
      </w:r>
      <w:r>
        <w:t>funds</w:t>
      </w:r>
      <w:r w:rsidR="001F3996">
        <w:t xml:space="preserve"> </w:t>
      </w:r>
      <w:r>
        <w:t>an</w:t>
      </w:r>
      <w:r w:rsidR="00875B2D">
        <w:t>d</w:t>
      </w:r>
      <w:r w:rsidR="001F3996">
        <w:t xml:space="preserve"> </w:t>
      </w:r>
      <w:r>
        <w:t>so</w:t>
      </w:r>
      <w:r w:rsidR="001F3996">
        <w:t xml:space="preserve"> </w:t>
      </w:r>
      <w:r w:rsidR="00875B2D">
        <w:t xml:space="preserve">may still reject applications on the grounds that funds identified as “designated” </w:t>
      </w:r>
      <w:r>
        <w:t>can</w:t>
      </w:r>
      <w:r w:rsidR="001F3996">
        <w:t xml:space="preserve"> </w:t>
      </w:r>
      <w:r>
        <w:t>be</w:t>
      </w:r>
      <w:r w:rsidR="001F3996">
        <w:t xml:space="preserve"> </w:t>
      </w:r>
      <w:r>
        <w:t>converted</w:t>
      </w:r>
      <w:r w:rsidR="001F3996">
        <w:t xml:space="preserve"> </w:t>
      </w:r>
      <w:r>
        <w:t>back</w:t>
      </w:r>
      <w:r w:rsidR="001F3996">
        <w:t xml:space="preserve"> </w:t>
      </w:r>
      <w:r>
        <w:t>into</w:t>
      </w:r>
      <w:r w:rsidR="001F3996">
        <w:t xml:space="preserve"> </w:t>
      </w:r>
      <w:r>
        <w:t>general</w:t>
      </w:r>
      <w:r w:rsidR="001F3996">
        <w:t xml:space="preserve"> </w:t>
      </w:r>
      <w:r>
        <w:t>funds</w:t>
      </w:r>
      <w:r w:rsidR="001F3996">
        <w:t xml:space="preserve"> </w:t>
      </w:r>
      <w:r>
        <w:t>for</w:t>
      </w:r>
      <w:r w:rsidR="001F3996">
        <w:t xml:space="preserve"> </w:t>
      </w:r>
      <w:r>
        <w:t>running</w:t>
      </w:r>
      <w:r w:rsidR="001F3996">
        <w:t xml:space="preserve"> </w:t>
      </w:r>
      <w:r>
        <w:t>costs</w:t>
      </w:r>
      <w:r w:rsidR="001F3996">
        <w:t xml:space="preserve"> </w:t>
      </w:r>
      <w:r>
        <w:t>at</w:t>
      </w:r>
      <w:r w:rsidR="001F3996">
        <w:t xml:space="preserve"> </w:t>
      </w:r>
      <w:r>
        <w:t>any</w:t>
      </w:r>
      <w:r w:rsidR="001F3996">
        <w:t xml:space="preserve"> </w:t>
      </w:r>
      <w:r>
        <w:t>time</w:t>
      </w:r>
      <w:r w:rsidR="001F3996">
        <w:t xml:space="preserve"> </w:t>
      </w:r>
      <w:r>
        <w:t>by</w:t>
      </w:r>
      <w:r w:rsidR="001F3996">
        <w:t xml:space="preserve"> </w:t>
      </w:r>
      <w:r>
        <w:t>the</w:t>
      </w:r>
      <w:r w:rsidR="001F3996">
        <w:t xml:space="preserve"> </w:t>
      </w:r>
      <w:r>
        <w:t>trustees.</w:t>
      </w:r>
      <w:r w:rsidR="001F3996">
        <w:t xml:space="preserve">   </w:t>
      </w:r>
      <w:r>
        <w:t>But</w:t>
      </w:r>
      <w:r w:rsidR="001F3996">
        <w:t xml:space="preserve"> </w:t>
      </w:r>
      <w:r>
        <w:t>what</w:t>
      </w:r>
      <w:r w:rsidR="001F3996">
        <w:t xml:space="preserve"> </w:t>
      </w:r>
      <w:r>
        <w:t>is</w:t>
      </w:r>
      <w:r w:rsidR="001F3996">
        <w:t xml:space="preserve"> </w:t>
      </w:r>
      <w:r>
        <w:t>important</w:t>
      </w:r>
      <w:r w:rsidR="001F3996">
        <w:t xml:space="preserve"> </w:t>
      </w:r>
      <w:r>
        <w:t>about</w:t>
      </w:r>
      <w:r w:rsidR="001F3996">
        <w:t xml:space="preserve"> </w:t>
      </w:r>
      <w:r>
        <w:t>having</w:t>
      </w:r>
      <w:r w:rsidR="001F3996">
        <w:t xml:space="preserve"> </w:t>
      </w:r>
      <w:r>
        <w:t>the</w:t>
      </w:r>
      <w:r w:rsidR="001F3996">
        <w:t xml:space="preserve"> </w:t>
      </w:r>
      <w:r>
        <w:t>policy</w:t>
      </w:r>
      <w:r w:rsidR="001F3996">
        <w:t xml:space="preserve"> </w:t>
      </w:r>
      <w:r>
        <w:t>is</w:t>
      </w:r>
      <w:r w:rsidR="001F3996">
        <w:t xml:space="preserve"> </w:t>
      </w:r>
      <w:r>
        <w:t>that</w:t>
      </w:r>
      <w:r w:rsidR="001F3996">
        <w:t xml:space="preserve"> </w:t>
      </w:r>
      <w:r>
        <w:t>it</w:t>
      </w:r>
      <w:r w:rsidR="001F3996">
        <w:t xml:space="preserve"> </w:t>
      </w:r>
      <w:r>
        <w:t>demonstrates</w:t>
      </w:r>
      <w:r w:rsidR="001F3996">
        <w:t xml:space="preserve"> </w:t>
      </w:r>
      <w:r>
        <w:t>to</w:t>
      </w:r>
      <w:r w:rsidR="001F3996">
        <w:t xml:space="preserve"> </w:t>
      </w:r>
      <w:r>
        <w:t>potential</w:t>
      </w:r>
      <w:r w:rsidR="001F3996">
        <w:t xml:space="preserve"> </w:t>
      </w:r>
      <w:r>
        <w:t>funders</w:t>
      </w:r>
      <w:r w:rsidR="001F3996">
        <w:t xml:space="preserve"> </w:t>
      </w:r>
      <w:r>
        <w:t>that</w:t>
      </w:r>
      <w:r w:rsidR="001F3996">
        <w:t xml:space="preserve"> </w:t>
      </w:r>
      <w:r>
        <w:t>the</w:t>
      </w:r>
      <w:r w:rsidR="001F3996">
        <w:t xml:space="preserve"> </w:t>
      </w:r>
      <w:r>
        <w:t>trustees</w:t>
      </w:r>
      <w:r w:rsidR="001F3996">
        <w:t xml:space="preserve"> </w:t>
      </w:r>
      <w:r>
        <w:t>have</w:t>
      </w:r>
      <w:r w:rsidR="001F3996">
        <w:t xml:space="preserve"> </w:t>
      </w:r>
      <w:r>
        <w:t>recognised</w:t>
      </w:r>
      <w:r w:rsidR="001F3996">
        <w:t xml:space="preserve"> </w:t>
      </w:r>
      <w:r>
        <w:t>and</w:t>
      </w:r>
      <w:r w:rsidR="001F3996">
        <w:t xml:space="preserve"> </w:t>
      </w:r>
      <w:r>
        <w:t>understand</w:t>
      </w:r>
      <w:r w:rsidR="001F3996">
        <w:t xml:space="preserve"> </w:t>
      </w:r>
      <w:r>
        <w:t>the</w:t>
      </w:r>
      <w:r w:rsidR="001F3996">
        <w:t xml:space="preserve"> </w:t>
      </w:r>
      <w:r>
        <w:t>risks,</w:t>
      </w:r>
      <w:r w:rsidR="001F3996">
        <w:t xml:space="preserve"> </w:t>
      </w:r>
      <w:r>
        <w:t>as</w:t>
      </w:r>
      <w:r w:rsidR="001F3996">
        <w:t xml:space="preserve"> </w:t>
      </w:r>
      <w:r>
        <w:t>well</w:t>
      </w:r>
      <w:r w:rsidR="001F3996">
        <w:t xml:space="preserve"> </w:t>
      </w:r>
      <w:r>
        <w:t>as</w:t>
      </w:r>
      <w:r w:rsidR="001F3996">
        <w:t xml:space="preserve"> </w:t>
      </w:r>
      <w:r>
        <w:t>the</w:t>
      </w:r>
      <w:r w:rsidR="001F3996">
        <w:t xml:space="preserve"> </w:t>
      </w:r>
      <w:r>
        <w:t>benefits,</w:t>
      </w:r>
      <w:r w:rsidR="001F3996">
        <w:t xml:space="preserve"> </w:t>
      </w:r>
      <w:r>
        <w:t>associated</w:t>
      </w:r>
      <w:r w:rsidR="001F3996">
        <w:t xml:space="preserve"> </w:t>
      </w:r>
      <w:r>
        <w:t>with</w:t>
      </w:r>
      <w:r w:rsidR="001F3996">
        <w:t xml:space="preserve"> </w:t>
      </w:r>
      <w:r>
        <w:t>large</w:t>
      </w:r>
      <w:r w:rsidR="001F3996">
        <w:t xml:space="preserve"> </w:t>
      </w:r>
      <w:r>
        <w:t>windfall</w:t>
      </w:r>
      <w:r w:rsidR="001F3996">
        <w:t xml:space="preserve"> </w:t>
      </w:r>
      <w:r>
        <w:t>amounts</w:t>
      </w:r>
      <w:r w:rsidR="001F3996">
        <w:t xml:space="preserve"> </w:t>
      </w:r>
      <w:r>
        <w:t>and</w:t>
      </w:r>
      <w:r w:rsidR="001F3996">
        <w:t xml:space="preserve"> </w:t>
      </w:r>
      <w:r>
        <w:t>have</w:t>
      </w:r>
      <w:r w:rsidR="001F3996">
        <w:t xml:space="preserve"> </w:t>
      </w:r>
      <w:r>
        <w:t>a</w:t>
      </w:r>
      <w:r w:rsidR="001F3996">
        <w:t xml:space="preserve"> </w:t>
      </w:r>
      <w:r>
        <w:t>properly</w:t>
      </w:r>
      <w:r w:rsidR="001F3996">
        <w:t xml:space="preserve"> </w:t>
      </w:r>
      <w:r>
        <w:t>considered</w:t>
      </w:r>
      <w:r w:rsidR="001F3996">
        <w:t xml:space="preserve"> </w:t>
      </w:r>
      <w:r>
        <w:t>strategic</w:t>
      </w:r>
      <w:r w:rsidR="001F3996">
        <w:t xml:space="preserve"> </w:t>
      </w:r>
      <w:r>
        <w:t>plan</w:t>
      </w:r>
      <w:r w:rsidR="001F3996">
        <w:t xml:space="preserve"> </w:t>
      </w:r>
      <w:r>
        <w:t>for</w:t>
      </w:r>
      <w:r w:rsidR="001F3996">
        <w:t xml:space="preserve"> </w:t>
      </w:r>
      <w:r>
        <w:t>dealing</w:t>
      </w:r>
      <w:r w:rsidR="001F3996">
        <w:t xml:space="preserve"> </w:t>
      </w:r>
      <w:r>
        <w:t>with</w:t>
      </w:r>
      <w:r w:rsidR="001F3996">
        <w:t xml:space="preserve"> </w:t>
      </w:r>
      <w:r>
        <w:t>them.</w:t>
      </w:r>
      <w:r w:rsidR="001F3996">
        <w:t xml:space="preserve">   </w:t>
      </w:r>
      <w:r w:rsidR="00204FB9">
        <w:t>T</w:t>
      </w:r>
      <w:r>
        <w:t>he</w:t>
      </w:r>
      <w:r w:rsidR="001F3996">
        <w:t xml:space="preserve"> </w:t>
      </w:r>
      <w:r>
        <w:t>charity</w:t>
      </w:r>
      <w:r w:rsidR="001F3996">
        <w:t xml:space="preserve"> </w:t>
      </w:r>
      <w:r>
        <w:t>simply</w:t>
      </w:r>
      <w:r w:rsidR="001F3996">
        <w:t xml:space="preserve"> </w:t>
      </w:r>
      <w:r>
        <w:t>having</w:t>
      </w:r>
      <w:r w:rsidR="001F3996">
        <w:t xml:space="preserve"> </w:t>
      </w:r>
      <w:r>
        <w:t>"put</w:t>
      </w:r>
      <w:r w:rsidR="001F3996">
        <w:t xml:space="preserve"> </w:t>
      </w:r>
      <w:r>
        <w:t>to</w:t>
      </w:r>
      <w:r w:rsidR="001F3996">
        <w:t xml:space="preserve"> </w:t>
      </w:r>
      <w:r>
        <w:t>the</w:t>
      </w:r>
      <w:r w:rsidR="001F3996">
        <w:t xml:space="preserve"> </w:t>
      </w:r>
      <w:r>
        <w:t>money</w:t>
      </w:r>
      <w:r w:rsidR="001F3996">
        <w:t xml:space="preserve"> </w:t>
      </w:r>
      <w:r>
        <w:t>to</w:t>
      </w:r>
      <w:r w:rsidR="001F3996">
        <w:t xml:space="preserve"> </w:t>
      </w:r>
      <w:r>
        <w:t>one</w:t>
      </w:r>
      <w:r w:rsidR="001F3996">
        <w:t xml:space="preserve"> </w:t>
      </w:r>
      <w:r>
        <w:t>side</w:t>
      </w:r>
      <w:r w:rsidR="001F3996">
        <w:t xml:space="preserve"> </w:t>
      </w:r>
      <w:r>
        <w:t>while</w:t>
      </w:r>
      <w:r w:rsidR="001F3996">
        <w:t xml:space="preserve"> </w:t>
      </w:r>
      <w:r>
        <w:t>it</w:t>
      </w:r>
      <w:r w:rsidR="001F3996">
        <w:t xml:space="preserve"> </w:t>
      </w:r>
      <w:r>
        <w:t>decides</w:t>
      </w:r>
      <w:r w:rsidR="001F3996">
        <w:t xml:space="preserve"> </w:t>
      </w:r>
      <w:r>
        <w:t>what</w:t>
      </w:r>
      <w:r w:rsidR="001F3996">
        <w:t xml:space="preserve"> </w:t>
      </w:r>
      <w:r>
        <w:t>to</w:t>
      </w:r>
      <w:r w:rsidR="001F3996">
        <w:t xml:space="preserve"> </w:t>
      </w:r>
      <w:r>
        <w:t>do</w:t>
      </w:r>
      <w:r w:rsidR="001F3996">
        <w:t xml:space="preserve"> </w:t>
      </w:r>
      <w:r>
        <w:t>with</w:t>
      </w:r>
      <w:r w:rsidR="001F3996">
        <w:t xml:space="preserve"> </w:t>
      </w:r>
      <w:r>
        <w:t>it"</w:t>
      </w:r>
      <w:r w:rsidR="001F3996">
        <w:t xml:space="preserve"> </w:t>
      </w:r>
      <w:r>
        <w:t>-</w:t>
      </w:r>
      <w:r w:rsidR="001F3996">
        <w:t xml:space="preserve"> </w:t>
      </w:r>
      <w:r>
        <w:t>rather</w:t>
      </w:r>
      <w:r w:rsidR="001F3996">
        <w:t xml:space="preserve"> </w:t>
      </w:r>
      <w:r>
        <w:t>than</w:t>
      </w:r>
      <w:r w:rsidR="001F3996">
        <w:t xml:space="preserve"> </w:t>
      </w:r>
      <w:r>
        <w:t>it</w:t>
      </w:r>
      <w:r w:rsidR="001F3996">
        <w:t xml:space="preserve"> </w:t>
      </w:r>
      <w:r>
        <w:t>being</w:t>
      </w:r>
      <w:r w:rsidR="001F3996">
        <w:t xml:space="preserve"> </w:t>
      </w:r>
      <w:r>
        <w:t>presented</w:t>
      </w:r>
      <w:r w:rsidR="001F3996">
        <w:t xml:space="preserve"> </w:t>
      </w:r>
      <w:r>
        <w:t>as</w:t>
      </w:r>
      <w:r w:rsidR="001F3996">
        <w:t xml:space="preserve"> </w:t>
      </w:r>
      <w:r>
        <w:t>prudent</w:t>
      </w:r>
      <w:r w:rsidR="001F3996">
        <w:t xml:space="preserve"> </w:t>
      </w:r>
      <w:r>
        <w:t>financial</w:t>
      </w:r>
      <w:r w:rsidR="001F3996">
        <w:t xml:space="preserve"> </w:t>
      </w:r>
      <w:r>
        <w:t>management</w:t>
      </w:r>
      <w:r w:rsidR="001F3996">
        <w:t xml:space="preserve"> </w:t>
      </w:r>
      <w:r>
        <w:t>within</w:t>
      </w:r>
      <w:r w:rsidR="001F3996">
        <w:t xml:space="preserve"> </w:t>
      </w:r>
      <w:r>
        <w:t>a</w:t>
      </w:r>
      <w:r w:rsidR="001F3996">
        <w:t xml:space="preserve"> </w:t>
      </w:r>
      <w:r>
        <w:t>clear</w:t>
      </w:r>
      <w:r w:rsidR="001F3996">
        <w:t xml:space="preserve"> </w:t>
      </w:r>
      <w:r>
        <w:t>overall</w:t>
      </w:r>
      <w:r w:rsidR="001F3996">
        <w:t xml:space="preserve"> </w:t>
      </w:r>
      <w:r>
        <w:t>financial</w:t>
      </w:r>
      <w:r w:rsidR="001F3996">
        <w:t xml:space="preserve"> </w:t>
      </w:r>
      <w:r>
        <w:t>strategy</w:t>
      </w:r>
      <w:r w:rsidR="00D65C22">
        <w:t xml:space="preserve"> –</w:t>
      </w:r>
      <w:r w:rsidR="00204FB9">
        <w:t xml:space="preserve"> will NOT be sufficient </w:t>
      </w:r>
      <w:r w:rsidR="00D65C22">
        <w:t>to satisfy funders</w:t>
      </w:r>
      <w:r>
        <w:t>.</w:t>
      </w:r>
    </w:p>
    <w:p w14:paraId="59A6EA00" w14:textId="77777777" w:rsidR="0022106E" w:rsidRDefault="0022106E" w:rsidP="001F3996">
      <w:pPr>
        <w:pStyle w:val="BodyText"/>
        <w:spacing w:before="120" w:after="0"/>
        <w:rPr>
          <w:b/>
        </w:rPr>
      </w:pPr>
    </w:p>
    <w:p w14:paraId="5F138C6B" w14:textId="77777777" w:rsidR="0022106E" w:rsidRDefault="0022106E" w:rsidP="001F3996">
      <w:pPr>
        <w:pStyle w:val="BodyText"/>
        <w:spacing w:before="120" w:after="0"/>
      </w:pPr>
      <w:r>
        <w:rPr>
          <w:b/>
        </w:rPr>
        <w:t xml:space="preserve">A </w:t>
      </w:r>
      <w:r w:rsidR="00DD2934" w:rsidRPr="0022106E">
        <w:rPr>
          <w:b/>
        </w:rPr>
        <w:t>common</w:t>
      </w:r>
      <w:r w:rsidR="001F3996" w:rsidRPr="0022106E">
        <w:rPr>
          <w:b/>
        </w:rPr>
        <w:t xml:space="preserve"> </w:t>
      </w:r>
      <w:r w:rsidR="00DD2934" w:rsidRPr="0022106E">
        <w:rPr>
          <w:b/>
        </w:rPr>
        <w:t>reason</w:t>
      </w:r>
      <w:r w:rsidR="001F3996" w:rsidRPr="0022106E">
        <w:rPr>
          <w:b/>
        </w:rPr>
        <w:t xml:space="preserve"> </w:t>
      </w:r>
      <w:r w:rsidR="00DD2934" w:rsidRPr="0022106E">
        <w:rPr>
          <w:b/>
        </w:rPr>
        <w:t>for</w:t>
      </w:r>
      <w:r w:rsidR="001F3996" w:rsidRPr="0022106E">
        <w:rPr>
          <w:b/>
        </w:rPr>
        <w:t xml:space="preserve"> </w:t>
      </w:r>
      <w:r w:rsidR="00DD2934" w:rsidRPr="0022106E">
        <w:rPr>
          <w:b/>
        </w:rPr>
        <w:t>grant</w:t>
      </w:r>
      <w:r w:rsidR="001F3996" w:rsidRPr="0022106E">
        <w:rPr>
          <w:b/>
        </w:rPr>
        <w:t xml:space="preserve"> </w:t>
      </w:r>
      <w:r w:rsidR="00DD2934" w:rsidRPr="0022106E">
        <w:rPr>
          <w:b/>
        </w:rPr>
        <w:t>applications</w:t>
      </w:r>
      <w:r w:rsidR="001F3996" w:rsidRPr="0022106E">
        <w:rPr>
          <w:b/>
        </w:rPr>
        <w:t xml:space="preserve"> </w:t>
      </w:r>
      <w:r w:rsidR="00DD2934" w:rsidRPr="0022106E">
        <w:rPr>
          <w:b/>
        </w:rPr>
        <w:t>being</w:t>
      </w:r>
      <w:r w:rsidR="001F3996" w:rsidRPr="0022106E">
        <w:rPr>
          <w:b/>
        </w:rPr>
        <w:t xml:space="preserve"> </w:t>
      </w:r>
      <w:r w:rsidR="00DD2934" w:rsidRPr="0022106E">
        <w:rPr>
          <w:b/>
        </w:rPr>
        <w:t>rejected</w:t>
      </w:r>
      <w:r w:rsidR="001F3996" w:rsidRPr="0022106E">
        <w:rPr>
          <w:b/>
        </w:rPr>
        <w:t xml:space="preserve"> </w:t>
      </w:r>
      <w:r w:rsidR="00DD2934" w:rsidRPr="0022106E">
        <w:rPr>
          <w:b/>
        </w:rPr>
        <w:t>is</w:t>
      </w:r>
      <w:r w:rsidR="001F3996" w:rsidRPr="0022106E">
        <w:rPr>
          <w:b/>
        </w:rPr>
        <w:t xml:space="preserve"> </w:t>
      </w:r>
      <w:r w:rsidR="00DD2934" w:rsidRPr="0022106E">
        <w:rPr>
          <w:b/>
        </w:rPr>
        <w:t>because</w:t>
      </w:r>
      <w:r w:rsidR="001F3996" w:rsidRPr="0022106E">
        <w:rPr>
          <w:b/>
        </w:rPr>
        <w:t xml:space="preserve"> </w:t>
      </w:r>
      <w:r w:rsidR="00DD2934" w:rsidRPr="0022106E">
        <w:rPr>
          <w:b/>
        </w:rPr>
        <w:t>the</w:t>
      </w:r>
      <w:r w:rsidR="001F3996" w:rsidRPr="0022106E">
        <w:rPr>
          <w:b/>
        </w:rPr>
        <w:t xml:space="preserve"> </w:t>
      </w:r>
      <w:r w:rsidR="00DD2934" w:rsidRPr="0022106E">
        <w:rPr>
          <w:b/>
        </w:rPr>
        <w:t>charity</w:t>
      </w:r>
      <w:r w:rsidR="001F3996" w:rsidRPr="0022106E">
        <w:rPr>
          <w:b/>
        </w:rPr>
        <w:t xml:space="preserve"> </w:t>
      </w:r>
      <w:r w:rsidR="00DD2934" w:rsidRPr="0022106E">
        <w:rPr>
          <w:b/>
        </w:rPr>
        <w:t>is</w:t>
      </w:r>
      <w:r w:rsidR="001F3996" w:rsidRPr="0022106E">
        <w:rPr>
          <w:b/>
        </w:rPr>
        <w:t xml:space="preserve"> </w:t>
      </w:r>
      <w:r w:rsidR="00DD2934" w:rsidRPr="0022106E">
        <w:rPr>
          <w:b/>
        </w:rPr>
        <w:t>unable</w:t>
      </w:r>
      <w:r w:rsidR="001F3996" w:rsidRPr="0022106E">
        <w:rPr>
          <w:b/>
        </w:rPr>
        <w:t xml:space="preserve"> </w:t>
      </w:r>
      <w:r w:rsidR="00DD2934" w:rsidRPr="0022106E">
        <w:rPr>
          <w:b/>
        </w:rPr>
        <w:t>to</w:t>
      </w:r>
      <w:r w:rsidR="001F3996" w:rsidRPr="0022106E">
        <w:rPr>
          <w:b/>
        </w:rPr>
        <w:t xml:space="preserve"> </w:t>
      </w:r>
      <w:r w:rsidR="00DD2934" w:rsidRPr="0022106E">
        <w:rPr>
          <w:b/>
        </w:rPr>
        <w:t>demonstrate</w:t>
      </w:r>
      <w:r w:rsidR="001F3996" w:rsidRPr="0022106E">
        <w:rPr>
          <w:b/>
        </w:rPr>
        <w:t xml:space="preserve"> </w:t>
      </w:r>
      <w:r w:rsidR="00DD2934" w:rsidRPr="0022106E">
        <w:rPr>
          <w:b/>
        </w:rPr>
        <w:t>how</w:t>
      </w:r>
      <w:r w:rsidR="001F3996" w:rsidRPr="0022106E">
        <w:rPr>
          <w:b/>
        </w:rPr>
        <w:t xml:space="preserve"> </w:t>
      </w:r>
      <w:r w:rsidR="00DD2934" w:rsidRPr="0022106E">
        <w:rPr>
          <w:b/>
        </w:rPr>
        <w:t>the</w:t>
      </w:r>
      <w:r w:rsidR="001F3996" w:rsidRPr="0022106E">
        <w:rPr>
          <w:b/>
        </w:rPr>
        <w:t xml:space="preserve"> </w:t>
      </w:r>
      <w:r w:rsidR="00DD2934" w:rsidRPr="0022106E">
        <w:rPr>
          <w:b/>
        </w:rPr>
        <w:t>project</w:t>
      </w:r>
      <w:r w:rsidR="001F3996" w:rsidRPr="0022106E">
        <w:rPr>
          <w:b/>
        </w:rPr>
        <w:t xml:space="preserve"> </w:t>
      </w:r>
      <w:r w:rsidR="00DD2934" w:rsidRPr="0022106E">
        <w:rPr>
          <w:b/>
        </w:rPr>
        <w:t>for</w:t>
      </w:r>
      <w:r w:rsidR="001F3996" w:rsidRPr="0022106E">
        <w:rPr>
          <w:b/>
        </w:rPr>
        <w:t xml:space="preserve"> </w:t>
      </w:r>
      <w:r w:rsidR="00DD2934" w:rsidRPr="0022106E">
        <w:rPr>
          <w:b/>
        </w:rPr>
        <w:t>which</w:t>
      </w:r>
      <w:r w:rsidR="001F3996" w:rsidRPr="0022106E">
        <w:rPr>
          <w:b/>
        </w:rPr>
        <w:t xml:space="preserve"> </w:t>
      </w:r>
      <w:r w:rsidR="00DD2934" w:rsidRPr="0022106E">
        <w:rPr>
          <w:b/>
        </w:rPr>
        <w:t>the</w:t>
      </w:r>
      <w:r w:rsidR="001F3996" w:rsidRPr="0022106E">
        <w:rPr>
          <w:b/>
        </w:rPr>
        <w:t xml:space="preserve"> </w:t>
      </w:r>
      <w:r w:rsidR="00DD2934" w:rsidRPr="0022106E">
        <w:rPr>
          <w:b/>
        </w:rPr>
        <w:t>grant</w:t>
      </w:r>
      <w:r w:rsidR="001F3996" w:rsidRPr="0022106E">
        <w:rPr>
          <w:b/>
        </w:rPr>
        <w:t xml:space="preserve"> </w:t>
      </w:r>
      <w:r w:rsidR="00DD2934" w:rsidRPr="0022106E">
        <w:rPr>
          <w:b/>
        </w:rPr>
        <w:t>is</w:t>
      </w:r>
      <w:r w:rsidR="001F3996" w:rsidRPr="0022106E">
        <w:rPr>
          <w:b/>
        </w:rPr>
        <w:t xml:space="preserve"> </w:t>
      </w:r>
      <w:r w:rsidR="00DD2934" w:rsidRPr="0022106E">
        <w:rPr>
          <w:b/>
        </w:rPr>
        <w:t>being</w:t>
      </w:r>
      <w:r w:rsidR="001F3996" w:rsidRPr="0022106E">
        <w:rPr>
          <w:b/>
        </w:rPr>
        <w:t xml:space="preserve"> </w:t>
      </w:r>
      <w:r w:rsidR="00DD2934" w:rsidRPr="0022106E">
        <w:rPr>
          <w:b/>
        </w:rPr>
        <w:t>sought</w:t>
      </w:r>
      <w:r w:rsidR="001F3996" w:rsidRPr="0022106E">
        <w:rPr>
          <w:b/>
        </w:rPr>
        <w:t xml:space="preserve"> </w:t>
      </w:r>
      <w:r w:rsidR="00DD2934" w:rsidRPr="0022106E">
        <w:rPr>
          <w:b/>
        </w:rPr>
        <w:t>can</w:t>
      </w:r>
      <w:r w:rsidR="001F3996" w:rsidRPr="0022106E">
        <w:rPr>
          <w:b/>
        </w:rPr>
        <w:t xml:space="preserve"> </w:t>
      </w:r>
      <w:r w:rsidR="00DD2934" w:rsidRPr="0022106E">
        <w:rPr>
          <w:b/>
        </w:rPr>
        <w:t>be</w:t>
      </w:r>
      <w:r w:rsidR="001F3996" w:rsidRPr="0022106E">
        <w:rPr>
          <w:b/>
        </w:rPr>
        <w:t xml:space="preserve"> </w:t>
      </w:r>
      <w:r w:rsidR="00DD2934" w:rsidRPr="0022106E">
        <w:rPr>
          <w:b/>
        </w:rPr>
        <w:t>continued</w:t>
      </w:r>
      <w:r w:rsidR="001F3996" w:rsidRPr="0022106E">
        <w:rPr>
          <w:b/>
        </w:rPr>
        <w:t xml:space="preserve"> </w:t>
      </w:r>
      <w:r w:rsidR="00DD2934" w:rsidRPr="0022106E">
        <w:rPr>
          <w:b/>
        </w:rPr>
        <w:t>sustainably</w:t>
      </w:r>
      <w:r w:rsidR="001F3996" w:rsidRPr="0022106E">
        <w:rPr>
          <w:b/>
        </w:rPr>
        <w:t xml:space="preserve"> </w:t>
      </w:r>
      <w:r w:rsidR="00DD2934" w:rsidRPr="0022106E">
        <w:rPr>
          <w:b/>
        </w:rPr>
        <w:t>once</w:t>
      </w:r>
      <w:r w:rsidR="001F3996" w:rsidRPr="0022106E">
        <w:rPr>
          <w:b/>
        </w:rPr>
        <w:t xml:space="preserve"> </w:t>
      </w:r>
      <w:r w:rsidR="00DD2934" w:rsidRPr="0022106E">
        <w:rPr>
          <w:b/>
        </w:rPr>
        <w:t>the</w:t>
      </w:r>
      <w:r w:rsidR="001F3996" w:rsidRPr="0022106E">
        <w:rPr>
          <w:b/>
        </w:rPr>
        <w:t xml:space="preserve"> </w:t>
      </w:r>
      <w:r w:rsidR="00DD2934" w:rsidRPr="0022106E">
        <w:rPr>
          <w:b/>
        </w:rPr>
        <w:t>initial</w:t>
      </w:r>
      <w:r w:rsidR="001F3996" w:rsidRPr="0022106E">
        <w:rPr>
          <w:b/>
        </w:rPr>
        <w:t xml:space="preserve"> </w:t>
      </w:r>
      <w:r w:rsidR="00DD2934" w:rsidRPr="0022106E">
        <w:rPr>
          <w:b/>
        </w:rPr>
        <w:t>grant</w:t>
      </w:r>
      <w:r w:rsidR="001F3996" w:rsidRPr="0022106E">
        <w:rPr>
          <w:b/>
        </w:rPr>
        <w:t xml:space="preserve"> </w:t>
      </w:r>
      <w:r w:rsidR="00DD2934" w:rsidRPr="0022106E">
        <w:rPr>
          <w:b/>
        </w:rPr>
        <w:t>has</w:t>
      </w:r>
      <w:r w:rsidR="001F3996" w:rsidRPr="0022106E">
        <w:rPr>
          <w:b/>
        </w:rPr>
        <w:t xml:space="preserve"> </w:t>
      </w:r>
      <w:r w:rsidR="00DD2934" w:rsidRPr="0022106E">
        <w:rPr>
          <w:b/>
        </w:rPr>
        <w:t>come</w:t>
      </w:r>
      <w:r w:rsidR="001F3996" w:rsidRPr="0022106E">
        <w:rPr>
          <w:b/>
        </w:rPr>
        <w:t xml:space="preserve"> </w:t>
      </w:r>
      <w:r w:rsidR="00DD2934" w:rsidRPr="0022106E">
        <w:rPr>
          <w:b/>
        </w:rPr>
        <w:t>to</w:t>
      </w:r>
      <w:r w:rsidR="001F3996" w:rsidRPr="0022106E">
        <w:rPr>
          <w:b/>
        </w:rPr>
        <w:t xml:space="preserve"> </w:t>
      </w:r>
      <w:r w:rsidR="00DD2934" w:rsidRPr="0022106E">
        <w:rPr>
          <w:b/>
        </w:rPr>
        <w:t>an</w:t>
      </w:r>
      <w:r w:rsidR="001F3996" w:rsidRPr="0022106E">
        <w:rPr>
          <w:b/>
        </w:rPr>
        <w:t xml:space="preserve"> </w:t>
      </w:r>
      <w:r w:rsidR="00DD2934" w:rsidRPr="0022106E">
        <w:rPr>
          <w:b/>
        </w:rPr>
        <w:t>end.</w:t>
      </w:r>
      <w:r w:rsidR="001F3996">
        <w:t xml:space="preserve">   </w:t>
      </w:r>
      <w:proofErr w:type="spellStart"/>
      <w:r w:rsidR="00DD2934" w:rsidRPr="00D65C22">
        <w:rPr>
          <w:i/>
        </w:rPr>
        <w:t>ie</w:t>
      </w:r>
      <w:proofErr w:type="spellEnd"/>
      <w:r w:rsidR="00DD2934" w:rsidRPr="00D65C22">
        <w:rPr>
          <w:i/>
        </w:rPr>
        <w:t>:</w:t>
      </w:r>
      <w:r w:rsidR="001F3996">
        <w:t xml:space="preserve"> </w:t>
      </w:r>
      <w:r w:rsidR="00DD2934">
        <w:t>grant-givers</w:t>
      </w:r>
      <w:r w:rsidR="001F3996">
        <w:t xml:space="preserve"> </w:t>
      </w:r>
      <w:r w:rsidR="00DD2934">
        <w:t>are</w:t>
      </w:r>
      <w:r w:rsidR="001F3996">
        <w:t xml:space="preserve"> </w:t>
      </w:r>
      <w:r w:rsidR="00DD2934">
        <w:t>unwilling</w:t>
      </w:r>
      <w:r w:rsidR="001F3996">
        <w:t xml:space="preserve"> </w:t>
      </w:r>
      <w:r w:rsidR="00DD2934">
        <w:t>to</w:t>
      </w:r>
      <w:r w:rsidR="001F3996">
        <w:t xml:space="preserve"> </w:t>
      </w:r>
      <w:r w:rsidR="00DD2934">
        <w:t>pour</w:t>
      </w:r>
      <w:r w:rsidR="001F3996">
        <w:t xml:space="preserve"> </w:t>
      </w:r>
      <w:r w:rsidR="00DD2934">
        <w:t>money</w:t>
      </w:r>
      <w:r w:rsidR="001F3996">
        <w:t xml:space="preserve"> </w:t>
      </w:r>
      <w:r w:rsidR="00DD2934">
        <w:t>into</w:t>
      </w:r>
      <w:r w:rsidR="001F3996">
        <w:t xml:space="preserve"> </w:t>
      </w:r>
      <w:r w:rsidR="00DD2934">
        <w:t>a</w:t>
      </w:r>
      <w:r w:rsidR="001F3996">
        <w:t xml:space="preserve"> </w:t>
      </w:r>
      <w:r w:rsidR="00DD2934">
        <w:t>project</w:t>
      </w:r>
      <w:r w:rsidR="001F3996">
        <w:t xml:space="preserve"> </w:t>
      </w:r>
      <w:r w:rsidR="00DD2934">
        <w:t>(particularly</w:t>
      </w:r>
      <w:r w:rsidR="001F3996">
        <w:t xml:space="preserve"> </w:t>
      </w:r>
      <w:r w:rsidR="00DD2934">
        <w:t>if</w:t>
      </w:r>
      <w:r w:rsidR="001F3996">
        <w:t xml:space="preserve"> </w:t>
      </w:r>
      <w:r w:rsidR="00DD2934">
        <w:t>a</w:t>
      </w:r>
      <w:r w:rsidR="001F3996">
        <w:t xml:space="preserve"> </w:t>
      </w:r>
      <w:r w:rsidR="00DD2934">
        <w:t>significant</w:t>
      </w:r>
      <w:r w:rsidR="001F3996">
        <w:t xml:space="preserve"> </w:t>
      </w:r>
      <w:r w:rsidR="00DD2934">
        <w:t>part</w:t>
      </w:r>
      <w:r w:rsidR="001F3996">
        <w:t xml:space="preserve"> </w:t>
      </w:r>
      <w:r w:rsidR="00DD2934">
        <w:t>of</w:t>
      </w:r>
      <w:r w:rsidR="001F3996">
        <w:t xml:space="preserve"> </w:t>
      </w:r>
      <w:r w:rsidR="00DD2934">
        <w:t>the</w:t>
      </w:r>
      <w:r w:rsidR="001F3996">
        <w:t xml:space="preserve"> </w:t>
      </w:r>
      <w:r w:rsidR="00DD2934">
        <w:t>grant</w:t>
      </w:r>
      <w:r w:rsidR="001F3996">
        <w:t xml:space="preserve"> </w:t>
      </w:r>
      <w:r w:rsidR="00DD2934">
        <w:t>will</w:t>
      </w:r>
      <w:r w:rsidR="001F3996">
        <w:t xml:space="preserve"> </w:t>
      </w:r>
      <w:r w:rsidR="00DD2934">
        <w:t>be</w:t>
      </w:r>
      <w:r w:rsidR="001F3996">
        <w:t xml:space="preserve"> </w:t>
      </w:r>
      <w:r w:rsidR="00DD2934">
        <w:t>covering</w:t>
      </w:r>
      <w:r w:rsidR="001F3996">
        <w:t xml:space="preserve"> </w:t>
      </w:r>
      <w:r w:rsidR="00DD2934">
        <w:t>start-up</w:t>
      </w:r>
      <w:r w:rsidR="001F3996">
        <w:t xml:space="preserve"> </w:t>
      </w:r>
      <w:r w:rsidR="00DD2934">
        <w:t>costs)</w:t>
      </w:r>
      <w:r w:rsidR="001F3996">
        <w:t xml:space="preserve"> </w:t>
      </w:r>
      <w:r w:rsidR="00DD2934">
        <w:t>if</w:t>
      </w:r>
      <w:r w:rsidR="001F3996">
        <w:t xml:space="preserve"> </w:t>
      </w:r>
      <w:r w:rsidR="00DD2934">
        <w:t>that</w:t>
      </w:r>
      <w:r w:rsidR="001F3996">
        <w:t xml:space="preserve"> </w:t>
      </w:r>
      <w:r w:rsidR="00DD2934">
        <w:t>money</w:t>
      </w:r>
      <w:r w:rsidR="001F3996">
        <w:t xml:space="preserve"> </w:t>
      </w:r>
      <w:r w:rsidR="00DD2934">
        <w:t>will</w:t>
      </w:r>
      <w:r w:rsidR="001F3996">
        <w:t xml:space="preserve"> </w:t>
      </w:r>
      <w:r w:rsidR="00DD2934">
        <w:t>only</w:t>
      </w:r>
      <w:r w:rsidR="001F3996">
        <w:t xml:space="preserve"> </w:t>
      </w:r>
      <w:r w:rsidR="00DD2934">
        <w:t>be</w:t>
      </w:r>
      <w:r w:rsidR="001F3996">
        <w:t xml:space="preserve"> </w:t>
      </w:r>
      <w:r w:rsidR="00DD2934">
        <w:t>wasted</w:t>
      </w:r>
      <w:r w:rsidR="001F3996">
        <w:t xml:space="preserve"> </w:t>
      </w:r>
      <w:r w:rsidR="00DD2934">
        <w:t>by</w:t>
      </w:r>
      <w:r w:rsidR="001F3996">
        <w:t xml:space="preserve"> </w:t>
      </w:r>
      <w:r w:rsidR="00DD2934">
        <w:t>the</w:t>
      </w:r>
      <w:r w:rsidR="001F3996">
        <w:t xml:space="preserve"> </w:t>
      </w:r>
      <w:r w:rsidR="00DD2934">
        <w:t>project</w:t>
      </w:r>
      <w:r w:rsidR="001F3996">
        <w:t xml:space="preserve"> </w:t>
      </w:r>
      <w:r w:rsidR="00DD2934">
        <w:t>closing</w:t>
      </w:r>
      <w:r w:rsidR="001F3996">
        <w:t xml:space="preserve"> </w:t>
      </w:r>
      <w:r w:rsidR="00DD2934">
        <w:t>down</w:t>
      </w:r>
      <w:r w:rsidR="001F3996">
        <w:t xml:space="preserve"> </w:t>
      </w:r>
      <w:r w:rsidR="00DD2934">
        <w:t>again</w:t>
      </w:r>
      <w:r w:rsidR="001F3996">
        <w:t xml:space="preserve"> </w:t>
      </w:r>
      <w:r w:rsidR="00DD2934">
        <w:t>once</w:t>
      </w:r>
      <w:r w:rsidR="001F3996">
        <w:t xml:space="preserve"> </w:t>
      </w:r>
      <w:r w:rsidR="00DD2934">
        <w:t>the</w:t>
      </w:r>
      <w:r w:rsidR="001F3996">
        <w:t xml:space="preserve"> </w:t>
      </w:r>
      <w:r w:rsidR="00DD2934">
        <w:t>grant</w:t>
      </w:r>
      <w:r w:rsidR="001F3996">
        <w:t xml:space="preserve"> </w:t>
      </w:r>
      <w:r w:rsidR="00DD2934">
        <w:t>comes</w:t>
      </w:r>
      <w:r w:rsidR="001F3996">
        <w:t xml:space="preserve"> </w:t>
      </w:r>
      <w:r w:rsidR="00DD2934">
        <w:t>to</w:t>
      </w:r>
      <w:r w:rsidR="001F3996">
        <w:t xml:space="preserve"> </w:t>
      </w:r>
      <w:r w:rsidR="00DD2934">
        <w:t>an</w:t>
      </w:r>
      <w:r w:rsidR="001F3996">
        <w:t xml:space="preserve"> </w:t>
      </w:r>
      <w:r w:rsidR="00DD2934">
        <w:t>end.</w:t>
      </w:r>
    </w:p>
    <w:p w14:paraId="405400BC" w14:textId="2D02366D" w:rsidR="001F3996" w:rsidRDefault="00DD2934" w:rsidP="001F3996">
      <w:pPr>
        <w:pStyle w:val="BodyText"/>
        <w:spacing w:before="120" w:after="0"/>
      </w:pPr>
      <w:r>
        <w:t>Windfall</w:t>
      </w:r>
      <w:r w:rsidR="001F3996">
        <w:t xml:space="preserve"> </w:t>
      </w:r>
      <w:r>
        <w:t>funds</w:t>
      </w:r>
      <w:r w:rsidR="001F3996">
        <w:t xml:space="preserve"> </w:t>
      </w:r>
      <w:r>
        <w:t>provide</w:t>
      </w:r>
      <w:r w:rsidR="001F3996">
        <w:t xml:space="preserve"> </w:t>
      </w:r>
      <w:r>
        <w:t>a</w:t>
      </w:r>
      <w:r w:rsidR="001F3996">
        <w:t xml:space="preserve"> </w:t>
      </w:r>
      <w:r>
        <w:t>splendid</w:t>
      </w:r>
      <w:r w:rsidR="001F3996">
        <w:t xml:space="preserve"> </w:t>
      </w:r>
      <w:r>
        <w:t>way</w:t>
      </w:r>
      <w:r w:rsidR="001F3996">
        <w:t xml:space="preserve"> </w:t>
      </w:r>
      <w:r>
        <w:t>of</w:t>
      </w:r>
      <w:r w:rsidR="001F3996">
        <w:t xml:space="preserve"> </w:t>
      </w:r>
      <w:r>
        <w:t>demonstrating</w:t>
      </w:r>
      <w:r w:rsidR="001F3996">
        <w:t xml:space="preserve"> </w:t>
      </w:r>
      <w:r>
        <w:t>long-term</w:t>
      </w:r>
      <w:r w:rsidR="001F3996">
        <w:t xml:space="preserve"> </w:t>
      </w:r>
      <w:r>
        <w:t>sustainability</w:t>
      </w:r>
      <w:r w:rsidR="001F3996">
        <w:t xml:space="preserve"> </w:t>
      </w:r>
      <w:r>
        <w:t>when</w:t>
      </w:r>
      <w:r w:rsidR="001F3996">
        <w:t xml:space="preserve"> </w:t>
      </w:r>
      <w:r>
        <w:t>applying</w:t>
      </w:r>
      <w:r w:rsidR="001F3996">
        <w:t xml:space="preserve"> </w:t>
      </w:r>
      <w:r>
        <w:t>for</w:t>
      </w:r>
      <w:r w:rsidR="001F3996">
        <w:t xml:space="preserve"> </w:t>
      </w:r>
      <w:r>
        <w:t>fixed</w:t>
      </w:r>
      <w:r w:rsidR="001F3996">
        <w:t xml:space="preserve"> </w:t>
      </w:r>
      <w:r>
        <w:t>term</w:t>
      </w:r>
      <w:r w:rsidR="001F3996">
        <w:t xml:space="preserve"> </w:t>
      </w:r>
      <w:r>
        <w:t>project</w:t>
      </w:r>
      <w:r w:rsidR="001F3996">
        <w:t xml:space="preserve"> </w:t>
      </w:r>
      <w:r>
        <w:t>grants.</w:t>
      </w:r>
      <w:r w:rsidR="001F3996">
        <w:t xml:space="preserve">   </w:t>
      </w:r>
      <w:r>
        <w:t>It's</w:t>
      </w:r>
      <w:r w:rsidR="001F3996">
        <w:t xml:space="preserve"> </w:t>
      </w:r>
      <w:r>
        <w:t>the</w:t>
      </w:r>
      <w:r w:rsidR="001F3996">
        <w:t xml:space="preserve"> </w:t>
      </w:r>
      <w:r>
        <w:t>old</w:t>
      </w:r>
      <w:r w:rsidR="001F3996">
        <w:t xml:space="preserve"> </w:t>
      </w:r>
      <w:r>
        <w:t>trick</w:t>
      </w:r>
      <w:r w:rsidR="001F3996">
        <w:t xml:space="preserve"> </w:t>
      </w:r>
      <w:r>
        <w:t>of</w:t>
      </w:r>
      <w:r w:rsidR="001F3996">
        <w:t xml:space="preserve"> </w:t>
      </w:r>
      <w:r>
        <w:t>re</w:t>
      </w:r>
      <w:r w:rsidR="00D65C22">
        <w:t>-</w:t>
      </w:r>
      <w:r>
        <w:t>presenting</w:t>
      </w:r>
      <w:r w:rsidR="001F3996">
        <w:t xml:space="preserve"> </w:t>
      </w:r>
      <w:r>
        <w:t>a</w:t>
      </w:r>
      <w:r w:rsidR="001F3996">
        <w:t xml:space="preserve"> </w:t>
      </w:r>
      <w:r>
        <w:t>"vice"</w:t>
      </w:r>
      <w:r w:rsidR="001F3996">
        <w:t xml:space="preserve"> </w:t>
      </w:r>
      <w:r>
        <w:t>(in</w:t>
      </w:r>
      <w:r w:rsidR="001F3996">
        <w:t xml:space="preserve"> </w:t>
      </w:r>
      <w:r>
        <w:t>this</w:t>
      </w:r>
      <w:r w:rsidR="001F3996">
        <w:t xml:space="preserve"> </w:t>
      </w:r>
      <w:r>
        <w:t>case,</w:t>
      </w:r>
      <w:r w:rsidR="001F3996">
        <w:t xml:space="preserve"> </w:t>
      </w:r>
      <w:r>
        <w:t>money</w:t>
      </w:r>
      <w:r w:rsidR="001F3996">
        <w:t xml:space="preserve"> </w:t>
      </w:r>
      <w:r>
        <w:t>sitting</w:t>
      </w:r>
      <w:r w:rsidR="001F3996">
        <w:t xml:space="preserve"> </w:t>
      </w:r>
      <w:r>
        <w:t>unused)</w:t>
      </w:r>
      <w:r w:rsidR="001F3996">
        <w:t xml:space="preserve"> </w:t>
      </w:r>
      <w:r>
        <w:t>into</w:t>
      </w:r>
      <w:r w:rsidR="001F3996">
        <w:t xml:space="preserve"> </w:t>
      </w:r>
      <w:r>
        <w:t>a</w:t>
      </w:r>
      <w:r w:rsidR="001F3996">
        <w:t xml:space="preserve"> </w:t>
      </w:r>
      <w:r>
        <w:t>"virtue"</w:t>
      </w:r>
      <w:r w:rsidR="001F3996">
        <w:t xml:space="preserve"> </w:t>
      </w:r>
      <w:r>
        <w:t>(money</w:t>
      </w:r>
      <w:r w:rsidR="001F3996">
        <w:t xml:space="preserve"> </w:t>
      </w:r>
      <w:r>
        <w:t>to</w:t>
      </w:r>
      <w:r w:rsidR="001F3996">
        <w:t xml:space="preserve"> </w:t>
      </w:r>
      <w:r>
        <w:t>take</w:t>
      </w:r>
      <w:r w:rsidR="001F3996">
        <w:t xml:space="preserve"> </w:t>
      </w:r>
      <w:r>
        <w:t>over</w:t>
      </w:r>
      <w:r w:rsidR="001F3996">
        <w:t xml:space="preserve"> </w:t>
      </w:r>
      <w:r>
        <w:t>sustainability</w:t>
      </w:r>
      <w:r w:rsidR="001F3996">
        <w:t xml:space="preserve"> </w:t>
      </w:r>
      <w:r>
        <w:t>of</w:t>
      </w:r>
      <w:r w:rsidR="001F3996">
        <w:t xml:space="preserve"> </w:t>
      </w:r>
      <w:r>
        <w:t>a</w:t>
      </w:r>
      <w:r w:rsidR="001F3996">
        <w:t xml:space="preserve"> </w:t>
      </w:r>
      <w:r>
        <w:t>project</w:t>
      </w:r>
      <w:r w:rsidR="001F3996">
        <w:t xml:space="preserve"> </w:t>
      </w:r>
      <w:r>
        <w:t>when</w:t>
      </w:r>
      <w:r w:rsidR="001F3996">
        <w:t xml:space="preserve"> </w:t>
      </w:r>
      <w:r>
        <w:t>the</w:t>
      </w:r>
      <w:r w:rsidR="001F3996">
        <w:t xml:space="preserve"> </w:t>
      </w:r>
      <w:r>
        <w:t>initial</w:t>
      </w:r>
      <w:r w:rsidR="001F3996">
        <w:t xml:space="preserve"> </w:t>
      </w:r>
      <w:r>
        <w:t>grant</w:t>
      </w:r>
      <w:r w:rsidR="001F3996">
        <w:t xml:space="preserve"> </w:t>
      </w:r>
      <w:r>
        <w:t>comes</w:t>
      </w:r>
      <w:r w:rsidR="001F3996">
        <w:t xml:space="preserve"> </w:t>
      </w:r>
      <w:r>
        <w:t>to</w:t>
      </w:r>
      <w:r w:rsidR="001F3996">
        <w:t xml:space="preserve"> </w:t>
      </w:r>
      <w:r>
        <w:t>an</w:t>
      </w:r>
      <w:r w:rsidR="001F3996">
        <w:t xml:space="preserve"> </w:t>
      </w:r>
      <w:r>
        <w:t>end).</w:t>
      </w:r>
      <w:r w:rsidR="001F3996">
        <w:t xml:space="preserve">   </w:t>
      </w:r>
      <w:r>
        <w:t>Specifically:</w:t>
      </w:r>
      <w:r w:rsidR="001F3996">
        <w:t xml:space="preserve">  </w:t>
      </w:r>
      <w:r>
        <w:t>the</w:t>
      </w:r>
      <w:r w:rsidR="001F3996">
        <w:t xml:space="preserve"> </w:t>
      </w:r>
      <w:r>
        <w:t>charity</w:t>
      </w:r>
      <w:r w:rsidR="001F3996">
        <w:t xml:space="preserve"> </w:t>
      </w:r>
      <w:r>
        <w:t>designates</w:t>
      </w:r>
      <w:r w:rsidR="001F3996">
        <w:t xml:space="preserve"> </w:t>
      </w:r>
      <w:r>
        <w:t>some</w:t>
      </w:r>
      <w:r w:rsidR="001F3996">
        <w:t xml:space="preserve"> </w:t>
      </w:r>
      <w:r>
        <w:t>(or,</w:t>
      </w:r>
      <w:r w:rsidR="001F3996">
        <w:t xml:space="preserve"> </w:t>
      </w:r>
      <w:r>
        <w:t>perhaps,</w:t>
      </w:r>
      <w:r w:rsidR="001F3996">
        <w:t xml:space="preserve"> </w:t>
      </w:r>
      <w:r>
        <w:t>all)</w:t>
      </w:r>
      <w:r w:rsidR="001F3996">
        <w:t xml:space="preserve"> </w:t>
      </w:r>
      <w:r>
        <w:t>of</w:t>
      </w:r>
      <w:r w:rsidR="001F3996">
        <w:t xml:space="preserve"> </w:t>
      </w:r>
      <w:r>
        <w:t>its</w:t>
      </w:r>
      <w:r w:rsidR="001F3996">
        <w:t xml:space="preserve"> </w:t>
      </w:r>
      <w:r>
        <w:t>windfall</w:t>
      </w:r>
      <w:r w:rsidR="001F3996">
        <w:t xml:space="preserve"> </w:t>
      </w:r>
      <w:r>
        <w:t>legacy</w:t>
      </w:r>
      <w:r w:rsidR="001F3996">
        <w:t xml:space="preserve"> </w:t>
      </w:r>
      <w:r>
        <w:t>money</w:t>
      </w:r>
      <w:r w:rsidR="001F3996">
        <w:t xml:space="preserve"> </w:t>
      </w:r>
      <w:r>
        <w:t>as</w:t>
      </w:r>
      <w:r w:rsidR="001F3996">
        <w:t xml:space="preserve"> </w:t>
      </w:r>
      <w:r>
        <w:t>a</w:t>
      </w:r>
      <w:r w:rsidR="001F3996">
        <w:t xml:space="preserve"> </w:t>
      </w:r>
      <w:r>
        <w:t>designated</w:t>
      </w:r>
      <w:r w:rsidR="001F3996">
        <w:t xml:space="preserve"> </w:t>
      </w:r>
      <w:r>
        <w:t>fund</w:t>
      </w:r>
      <w:r w:rsidR="001F3996">
        <w:t xml:space="preserve"> </w:t>
      </w:r>
      <w:r>
        <w:t>specifically</w:t>
      </w:r>
      <w:r w:rsidR="001F3996">
        <w:t xml:space="preserve"> </w:t>
      </w:r>
      <w:r>
        <w:t>(a)</w:t>
      </w:r>
      <w:r w:rsidR="001F3996">
        <w:t xml:space="preserve"> </w:t>
      </w:r>
      <w:r>
        <w:t>to</w:t>
      </w:r>
      <w:r w:rsidR="001F3996">
        <w:t xml:space="preserve"> </w:t>
      </w:r>
      <w:r>
        <w:t>maintain</w:t>
      </w:r>
      <w:r w:rsidR="001F3996">
        <w:t xml:space="preserve"> </w:t>
      </w:r>
      <w:r>
        <w:t>the</w:t>
      </w:r>
      <w:r w:rsidR="001F3996">
        <w:t xml:space="preserve"> </w:t>
      </w:r>
      <w:r>
        <w:t>project</w:t>
      </w:r>
      <w:r w:rsidR="001F3996">
        <w:t xml:space="preserve"> </w:t>
      </w:r>
      <w:r>
        <w:t>for</w:t>
      </w:r>
      <w:r w:rsidR="001F3996">
        <w:t xml:space="preserve"> </w:t>
      </w:r>
      <w:r>
        <w:t>a</w:t>
      </w:r>
      <w:r w:rsidR="001F3996">
        <w:t xml:space="preserve"> </w:t>
      </w:r>
      <w:r>
        <w:t>further</w:t>
      </w:r>
      <w:r w:rsidR="001F3996">
        <w:t xml:space="preserve"> </w:t>
      </w:r>
      <w:r>
        <w:t>x</w:t>
      </w:r>
      <w:r w:rsidR="001F3996">
        <w:t xml:space="preserve"> </w:t>
      </w:r>
      <w:r>
        <w:t>years</w:t>
      </w:r>
      <w:r w:rsidR="001F3996">
        <w:t xml:space="preserve"> </w:t>
      </w:r>
      <w:r>
        <w:t>once</w:t>
      </w:r>
      <w:r w:rsidR="001F3996">
        <w:t xml:space="preserve"> </w:t>
      </w:r>
      <w:r>
        <w:t>the</w:t>
      </w:r>
      <w:r w:rsidR="001F3996">
        <w:t xml:space="preserve"> </w:t>
      </w:r>
      <w:r>
        <w:t>in</w:t>
      </w:r>
      <w:r w:rsidR="00F7121F">
        <w:t>i</w:t>
      </w:r>
      <w:r>
        <w:t>tial</w:t>
      </w:r>
      <w:r w:rsidR="001F3996">
        <w:t xml:space="preserve"> </w:t>
      </w:r>
      <w:r>
        <w:t>grant</w:t>
      </w:r>
      <w:r w:rsidR="001F3996">
        <w:t xml:space="preserve"> </w:t>
      </w:r>
      <w:r>
        <w:t>comes</w:t>
      </w:r>
      <w:r w:rsidR="001F3996">
        <w:t xml:space="preserve"> </w:t>
      </w:r>
      <w:r>
        <w:t>to</w:t>
      </w:r>
      <w:r w:rsidR="001F3996">
        <w:t xml:space="preserve"> </w:t>
      </w:r>
      <w:r>
        <w:t>an</w:t>
      </w:r>
      <w:r w:rsidR="001F3996">
        <w:t xml:space="preserve"> </w:t>
      </w:r>
      <w:r>
        <w:t>end;</w:t>
      </w:r>
      <w:r w:rsidR="001F3996">
        <w:t xml:space="preserve">   </w:t>
      </w:r>
      <w:r>
        <w:t>(b)</w:t>
      </w:r>
      <w:r w:rsidR="001F3996">
        <w:t xml:space="preserve"> </w:t>
      </w:r>
      <w:r>
        <w:t>the</w:t>
      </w:r>
      <w:r w:rsidR="001F3996">
        <w:t xml:space="preserve"> </w:t>
      </w:r>
      <w:r>
        <w:t>amount</w:t>
      </w:r>
      <w:r w:rsidR="001F3996">
        <w:t xml:space="preserve"> </w:t>
      </w:r>
      <w:r>
        <w:t>thus</w:t>
      </w:r>
      <w:r w:rsidR="001F3996">
        <w:t xml:space="preserve"> </w:t>
      </w:r>
      <w:r>
        <w:t>designated</w:t>
      </w:r>
      <w:r w:rsidR="001F3996">
        <w:t xml:space="preserve"> </w:t>
      </w:r>
      <w:r>
        <w:t>is</w:t>
      </w:r>
      <w:r w:rsidR="001F3996">
        <w:t xml:space="preserve"> </w:t>
      </w:r>
      <w:r>
        <w:t>£y</w:t>
      </w:r>
      <w:r w:rsidR="001F3996">
        <w:t xml:space="preserve"> </w:t>
      </w:r>
      <w:r>
        <w:t>-</w:t>
      </w:r>
      <w:r w:rsidR="001F3996">
        <w:t xml:space="preserve"> </w:t>
      </w:r>
      <w:r>
        <w:t>the</w:t>
      </w:r>
      <w:r w:rsidR="001F3996">
        <w:t xml:space="preserve"> </w:t>
      </w:r>
      <w:r>
        <w:t>estimated</w:t>
      </w:r>
      <w:r w:rsidR="001F3996">
        <w:t xml:space="preserve"> </w:t>
      </w:r>
      <w:r>
        <w:t>costs</w:t>
      </w:r>
      <w:r w:rsidR="001F3996">
        <w:t xml:space="preserve"> </w:t>
      </w:r>
      <w:r>
        <w:t>of</w:t>
      </w:r>
      <w:r w:rsidR="001F3996">
        <w:t xml:space="preserve"> </w:t>
      </w:r>
      <w:r>
        <w:t>continuing</w:t>
      </w:r>
      <w:r w:rsidR="001F3996">
        <w:t xml:space="preserve"> </w:t>
      </w:r>
      <w:r>
        <w:t>to</w:t>
      </w:r>
      <w:r w:rsidR="001F3996">
        <w:t xml:space="preserve"> </w:t>
      </w:r>
      <w:r>
        <w:t>run</w:t>
      </w:r>
      <w:r w:rsidR="001F3996">
        <w:t xml:space="preserve"> </w:t>
      </w:r>
      <w:r>
        <w:t>the</w:t>
      </w:r>
      <w:r w:rsidR="001F3996">
        <w:t xml:space="preserve"> </w:t>
      </w:r>
      <w:r>
        <w:t>project</w:t>
      </w:r>
      <w:r w:rsidR="001F3996">
        <w:t xml:space="preserve"> </w:t>
      </w:r>
      <w:r>
        <w:t>for</w:t>
      </w:r>
      <w:r w:rsidR="001F3996">
        <w:t xml:space="preserve"> </w:t>
      </w:r>
      <w:r>
        <w:t>x</w:t>
      </w:r>
      <w:r w:rsidR="001F3996">
        <w:t xml:space="preserve"> </w:t>
      </w:r>
      <w:r>
        <w:t>years;</w:t>
      </w:r>
      <w:r w:rsidR="001F3996">
        <w:t xml:space="preserve">   </w:t>
      </w:r>
      <w:r>
        <w:t>(c)</w:t>
      </w:r>
      <w:r w:rsidR="001F3996">
        <w:t xml:space="preserve"> </w:t>
      </w:r>
      <w:r>
        <w:t>the</w:t>
      </w:r>
      <w:r w:rsidR="001F3996">
        <w:t xml:space="preserve"> </w:t>
      </w:r>
      <w:r>
        <w:t>use</w:t>
      </w:r>
      <w:r w:rsidR="001F3996">
        <w:t xml:space="preserve"> </w:t>
      </w:r>
      <w:r>
        <w:t>of</w:t>
      </w:r>
      <w:r w:rsidR="001F3996">
        <w:t xml:space="preserve"> </w:t>
      </w:r>
      <w:r>
        <w:t>the</w:t>
      </w:r>
      <w:r w:rsidR="001F3996">
        <w:t xml:space="preserve"> </w:t>
      </w:r>
      <w:r>
        <w:t>designated</w:t>
      </w:r>
      <w:r w:rsidR="001F3996">
        <w:t xml:space="preserve"> </w:t>
      </w:r>
      <w:r>
        <w:t>funds</w:t>
      </w:r>
      <w:r w:rsidR="001F3996">
        <w:t xml:space="preserve"> </w:t>
      </w:r>
      <w:r>
        <w:t>to</w:t>
      </w:r>
      <w:r w:rsidR="001F3996">
        <w:t xml:space="preserve"> </w:t>
      </w:r>
      <w:r>
        <w:t>come</w:t>
      </w:r>
      <w:r w:rsidR="001F3996">
        <w:t xml:space="preserve"> </w:t>
      </w:r>
      <w:r>
        <w:t>into</w:t>
      </w:r>
      <w:r w:rsidR="001F3996">
        <w:t xml:space="preserve"> </w:t>
      </w:r>
      <w:r>
        <w:t>effect</w:t>
      </w:r>
      <w:r w:rsidR="001F3996">
        <w:t xml:space="preserve"> </w:t>
      </w:r>
      <w:r>
        <w:t>when</w:t>
      </w:r>
      <w:r w:rsidR="001F3996">
        <w:t xml:space="preserve"> </w:t>
      </w:r>
      <w:r>
        <w:t>the</w:t>
      </w:r>
      <w:r w:rsidR="001F3996">
        <w:t xml:space="preserve"> </w:t>
      </w:r>
      <w:r>
        <w:t>in</w:t>
      </w:r>
      <w:r w:rsidR="00F7121F">
        <w:t>i</w:t>
      </w:r>
      <w:r>
        <w:t>tial</w:t>
      </w:r>
      <w:r w:rsidR="001F3996">
        <w:t xml:space="preserve"> </w:t>
      </w:r>
      <w:r>
        <w:t>grant</w:t>
      </w:r>
      <w:r w:rsidR="001F3996">
        <w:t xml:space="preserve"> </w:t>
      </w:r>
      <w:r>
        <w:t>expires</w:t>
      </w:r>
      <w:r w:rsidR="001F3996">
        <w:t xml:space="preserve"> </w:t>
      </w:r>
      <w:r>
        <w:t>in</w:t>
      </w:r>
      <w:r w:rsidR="001F3996">
        <w:t xml:space="preserve"> </w:t>
      </w:r>
      <w:r>
        <w:t>20zz.</w:t>
      </w:r>
      <w:r w:rsidR="001F3996">
        <w:t xml:space="preserve">   </w:t>
      </w:r>
      <w:r>
        <w:t>Of</w:t>
      </w:r>
      <w:r w:rsidR="001F3996">
        <w:t xml:space="preserve"> </w:t>
      </w:r>
      <w:r>
        <w:t>course,</w:t>
      </w:r>
      <w:r w:rsidR="001F3996">
        <w:t xml:space="preserve"> </w:t>
      </w:r>
      <w:r>
        <w:t>that</w:t>
      </w:r>
      <w:r w:rsidR="001F3996">
        <w:t xml:space="preserve"> </w:t>
      </w:r>
      <w:r>
        <w:t>doesn't</w:t>
      </w:r>
      <w:r w:rsidR="001F3996">
        <w:t xml:space="preserve"> </w:t>
      </w:r>
      <w:r>
        <w:t>(and</w:t>
      </w:r>
      <w:r w:rsidR="001F3996">
        <w:t xml:space="preserve"> </w:t>
      </w:r>
      <w:r>
        <w:t>can't)</w:t>
      </w:r>
      <w:r w:rsidR="001F3996">
        <w:t xml:space="preserve"> </w:t>
      </w:r>
      <w:r>
        <w:t>make</w:t>
      </w:r>
      <w:r w:rsidR="001F3996">
        <w:t xml:space="preserve"> </w:t>
      </w:r>
      <w:r>
        <w:t>the</w:t>
      </w:r>
      <w:r w:rsidR="001F3996">
        <w:t xml:space="preserve"> </w:t>
      </w:r>
      <w:r>
        <w:t>designated</w:t>
      </w:r>
      <w:r w:rsidR="001F3996">
        <w:t xml:space="preserve"> </w:t>
      </w:r>
      <w:r>
        <w:t>fund</w:t>
      </w:r>
      <w:r w:rsidR="001F3996">
        <w:t xml:space="preserve"> </w:t>
      </w:r>
      <w:r>
        <w:t>a</w:t>
      </w:r>
      <w:r w:rsidR="001F3996">
        <w:t xml:space="preserve"> </w:t>
      </w:r>
      <w:r>
        <w:t>restricted</w:t>
      </w:r>
      <w:r w:rsidR="001F3996">
        <w:t xml:space="preserve"> </w:t>
      </w:r>
      <w:r>
        <w:t>fund</w:t>
      </w:r>
      <w:r w:rsidR="001F3996">
        <w:t xml:space="preserve"> </w:t>
      </w:r>
      <w:r>
        <w:t>(though</w:t>
      </w:r>
      <w:r w:rsidR="001F3996">
        <w:t xml:space="preserve"> </w:t>
      </w:r>
      <w:r>
        <w:t>the</w:t>
      </w:r>
      <w:r w:rsidR="001F3996">
        <w:t xml:space="preserve"> </w:t>
      </w:r>
      <w:r>
        <w:t>grant</w:t>
      </w:r>
      <w:r w:rsidR="001F3996">
        <w:t xml:space="preserve"> </w:t>
      </w:r>
      <w:r>
        <w:t>donor</w:t>
      </w:r>
      <w:r w:rsidR="001F3996">
        <w:t xml:space="preserve"> </w:t>
      </w:r>
      <w:r>
        <w:t>may</w:t>
      </w:r>
      <w:r w:rsidR="001F3996">
        <w:t xml:space="preserve"> </w:t>
      </w:r>
      <w:r>
        <w:t>make</w:t>
      </w:r>
      <w:r w:rsidR="001F3996">
        <w:t xml:space="preserve"> </w:t>
      </w:r>
      <w:r>
        <w:t>its</w:t>
      </w:r>
      <w:r w:rsidR="001F3996">
        <w:t xml:space="preserve"> </w:t>
      </w:r>
      <w:r>
        <w:t>grant</w:t>
      </w:r>
      <w:r w:rsidR="001F3996">
        <w:t xml:space="preserve"> </w:t>
      </w:r>
      <w:r>
        <w:t>restricted</w:t>
      </w:r>
      <w:r w:rsidR="001F3996">
        <w:t xml:space="preserve"> </w:t>
      </w:r>
      <w:r>
        <w:t>by</w:t>
      </w:r>
      <w:r w:rsidR="001F3996">
        <w:t xml:space="preserve"> </w:t>
      </w:r>
      <w:r>
        <w:t>the</w:t>
      </w:r>
      <w:r w:rsidR="001F3996">
        <w:t xml:space="preserve"> </w:t>
      </w:r>
      <w:r>
        <w:t>condition</w:t>
      </w:r>
      <w:r w:rsidR="001F3996">
        <w:t xml:space="preserve"> </w:t>
      </w:r>
      <w:r>
        <w:t>that</w:t>
      </w:r>
      <w:r w:rsidR="001F3996">
        <w:t xml:space="preserve"> </w:t>
      </w:r>
      <w:r>
        <w:t>the</w:t>
      </w:r>
      <w:r w:rsidR="001F3996">
        <w:t xml:space="preserve"> </w:t>
      </w:r>
      <w:r>
        <w:t>charity</w:t>
      </w:r>
      <w:r w:rsidR="001F3996">
        <w:t xml:space="preserve"> </w:t>
      </w:r>
      <w:r>
        <w:t>does</w:t>
      </w:r>
      <w:r w:rsidR="001F3996">
        <w:t xml:space="preserve"> </w:t>
      </w:r>
      <w:r>
        <w:t>all</w:t>
      </w:r>
      <w:r w:rsidR="001F3996">
        <w:t xml:space="preserve"> </w:t>
      </w:r>
      <w:r>
        <w:t>in</w:t>
      </w:r>
      <w:r w:rsidR="001F3996">
        <w:t xml:space="preserve"> </w:t>
      </w:r>
      <w:r>
        <w:t>its</w:t>
      </w:r>
      <w:r w:rsidR="001F3996">
        <w:t xml:space="preserve"> </w:t>
      </w:r>
      <w:r>
        <w:t>reasonable</w:t>
      </w:r>
      <w:r w:rsidR="001F3996">
        <w:t xml:space="preserve"> </w:t>
      </w:r>
      <w:r>
        <w:t>power</w:t>
      </w:r>
      <w:r w:rsidR="001F3996">
        <w:t xml:space="preserve"> </w:t>
      </w:r>
      <w:r>
        <w:t>to</w:t>
      </w:r>
      <w:r w:rsidR="001F3996">
        <w:t xml:space="preserve"> </w:t>
      </w:r>
      <w:r>
        <w:t>keep</w:t>
      </w:r>
      <w:r w:rsidR="001F3996">
        <w:t xml:space="preserve"> </w:t>
      </w:r>
      <w:r>
        <w:t>its</w:t>
      </w:r>
      <w:r w:rsidR="001F3996">
        <w:t xml:space="preserve"> </w:t>
      </w:r>
      <w:r>
        <w:t>designated</w:t>
      </w:r>
      <w:r w:rsidR="001F3996">
        <w:t xml:space="preserve"> </w:t>
      </w:r>
      <w:r>
        <w:t>fund</w:t>
      </w:r>
      <w:r w:rsidR="001F3996">
        <w:t xml:space="preserve"> </w:t>
      </w:r>
      <w:r>
        <w:t>for</w:t>
      </w:r>
      <w:r w:rsidR="001F3996">
        <w:t xml:space="preserve"> </w:t>
      </w:r>
      <w:r>
        <w:t>the</w:t>
      </w:r>
      <w:r w:rsidR="001F3996">
        <w:t xml:space="preserve"> </w:t>
      </w:r>
      <w:r>
        <w:t>mutually</w:t>
      </w:r>
      <w:r w:rsidR="001F3996">
        <w:t xml:space="preserve"> </w:t>
      </w:r>
      <w:r>
        <w:t>agreed</w:t>
      </w:r>
      <w:r w:rsidR="001F3996">
        <w:t xml:space="preserve"> </w:t>
      </w:r>
      <w:r>
        <w:t>purpose).</w:t>
      </w:r>
      <w:r w:rsidR="001F3996">
        <w:t xml:space="preserve">   </w:t>
      </w:r>
      <w:r>
        <w:t>But,</w:t>
      </w:r>
      <w:r w:rsidR="001F3996">
        <w:t xml:space="preserve"> </w:t>
      </w:r>
      <w:r>
        <w:t>once</w:t>
      </w:r>
      <w:r w:rsidR="001F3996">
        <w:t xml:space="preserve"> </w:t>
      </w:r>
      <w:r>
        <w:t>again,</w:t>
      </w:r>
      <w:r w:rsidR="001F3996">
        <w:t xml:space="preserve"> </w:t>
      </w:r>
      <w:r>
        <w:t>the</w:t>
      </w:r>
      <w:r w:rsidR="001F3996">
        <w:t xml:space="preserve"> </w:t>
      </w:r>
      <w:r>
        <w:t>important</w:t>
      </w:r>
      <w:r w:rsidR="001F3996">
        <w:t xml:space="preserve"> </w:t>
      </w:r>
      <w:r>
        <w:t>explicit</w:t>
      </w:r>
      <w:r w:rsidR="001F3996">
        <w:t xml:space="preserve"> </w:t>
      </w:r>
      <w:r>
        <w:t>message</w:t>
      </w:r>
      <w:r w:rsidR="001F3996">
        <w:t xml:space="preserve"> </w:t>
      </w:r>
      <w:r>
        <w:t>to</w:t>
      </w:r>
      <w:r w:rsidR="001F3996">
        <w:t xml:space="preserve"> </w:t>
      </w:r>
      <w:r>
        <w:t>the</w:t>
      </w:r>
      <w:r w:rsidR="001F3996">
        <w:t xml:space="preserve"> </w:t>
      </w:r>
      <w:r>
        <w:t>funder</w:t>
      </w:r>
      <w:r w:rsidR="001F3996">
        <w:t xml:space="preserve"> </w:t>
      </w:r>
      <w:r>
        <w:t>is</w:t>
      </w:r>
      <w:r w:rsidR="001F3996">
        <w:t xml:space="preserve"> </w:t>
      </w:r>
      <w:r>
        <w:t>that</w:t>
      </w:r>
      <w:r w:rsidR="001F3996">
        <w:t xml:space="preserve"> </w:t>
      </w:r>
      <w:r>
        <w:t>the</w:t>
      </w:r>
      <w:r w:rsidR="001F3996">
        <w:t xml:space="preserve"> </w:t>
      </w:r>
      <w:r>
        <w:t>charity</w:t>
      </w:r>
      <w:r w:rsidR="001F3996">
        <w:t xml:space="preserve"> </w:t>
      </w:r>
      <w:r>
        <w:t>is</w:t>
      </w:r>
      <w:r w:rsidR="001F3996">
        <w:t xml:space="preserve"> </w:t>
      </w:r>
      <w:r>
        <w:t>worth</w:t>
      </w:r>
      <w:r w:rsidR="001F3996">
        <w:t xml:space="preserve"> </w:t>
      </w:r>
      <w:r>
        <w:t>giving</w:t>
      </w:r>
      <w:r w:rsidR="001F3996">
        <w:t xml:space="preserve"> </w:t>
      </w:r>
      <w:r>
        <w:t>grants</w:t>
      </w:r>
      <w:r w:rsidR="001F3996">
        <w:t xml:space="preserve"> </w:t>
      </w:r>
      <w:r>
        <w:t>to</w:t>
      </w:r>
      <w:r w:rsidR="001F3996">
        <w:t xml:space="preserve"> </w:t>
      </w:r>
      <w:r>
        <w:t>because</w:t>
      </w:r>
      <w:r w:rsidR="001F3996">
        <w:t xml:space="preserve"> </w:t>
      </w:r>
      <w:r>
        <w:t>it</w:t>
      </w:r>
      <w:r w:rsidR="001F3996">
        <w:t xml:space="preserve"> </w:t>
      </w:r>
      <w:r>
        <w:t>has</w:t>
      </w:r>
      <w:r w:rsidR="001F3996">
        <w:t xml:space="preserve"> </w:t>
      </w:r>
      <w:r>
        <w:t>a</w:t>
      </w:r>
      <w:r w:rsidR="001F3996">
        <w:t xml:space="preserve"> </w:t>
      </w:r>
      <w:r>
        <w:t>carefully</w:t>
      </w:r>
      <w:r w:rsidR="001F3996">
        <w:t xml:space="preserve"> </w:t>
      </w:r>
      <w:r>
        <w:t>considered</w:t>
      </w:r>
      <w:r w:rsidR="001F3996">
        <w:t xml:space="preserve"> </w:t>
      </w:r>
      <w:r>
        <w:t>and</w:t>
      </w:r>
      <w:r w:rsidR="001F3996">
        <w:t xml:space="preserve"> </w:t>
      </w:r>
      <w:r>
        <w:t>robust</w:t>
      </w:r>
      <w:r w:rsidR="001F3996">
        <w:t xml:space="preserve"> </w:t>
      </w:r>
      <w:r>
        <w:t>financial</w:t>
      </w:r>
      <w:r w:rsidR="001F3996">
        <w:t xml:space="preserve"> </w:t>
      </w:r>
      <w:r>
        <w:t>management</w:t>
      </w:r>
      <w:r w:rsidR="001F3996">
        <w:t xml:space="preserve"> </w:t>
      </w:r>
      <w:r>
        <w:t>strategy</w:t>
      </w:r>
      <w:r w:rsidR="001F3996">
        <w:t xml:space="preserve"> </w:t>
      </w:r>
      <w:r>
        <w:t>which</w:t>
      </w:r>
      <w:r w:rsidR="001F3996">
        <w:t xml:space="preserve"> </w:t>
      </w:r>
      <w:r>
        <w:t>protects</w:t>
      </w:r>
      <w:r w:rsidR="001F3996">
        <w:t xml:space="preserve"> </w:t>
      </w:r>
      <w:r>
        <w:t>both</w:t>
      </w:r>
      <w:r w:rsidR="001F3996">
        <w:t xml:space="preserve"> </w:t>
      </w:r>
      <w:r>
        <w:t>the</w:t>
      </w:r>
      <w:r w:rsidR="001F3996">
        <w:t xml:space="preserve"> </w:t>
      </w:r>
      <w:r>
        <w:t>funder</w:t>
      </w:r>
      <w:r w:rsidR="001F3996">
        <w:t>’</w:t>
      </w:r>
      <w:r>
        <w:t>s</w:t>
      </w:r>
      <w:r w:rsidR="001F3996">
        <w:t xml:space="preserve"> </w:t>
      </w:r>
      <w:r>
        <w:t>interests</w:t>
      </w:r>
      <w:r w:rsidR="001F3996">
        <w:t xml:space="preserve"> </w:t>
      </w:r>
      <w:r>
        <w:t>(getting</w:t>
      </w:r>
      <w:r w:rsidR="001F3996">
        <w:t xml:space="preserve"> </w:t>
      </w:r>
      <w:r>
        <w:t>the</w:t>
      </w:r>
      <w:r w:rsidR="001F3996">
        <w:t xml:space="preserve"> </w:t>
      </w:r>
      <w:r>
        <w:t>best</w:t>
      </w:r>
      <w:r w:rsidR="001F3996">
        <w:t xml:space="preserve"> </w:t>
      </w:r>
      <w:r>
        <w:t>return</w:t>
      </w:r>
      <w:r w:rsidR="001F3996">
        <w:t xml:space="preserve"> </w:t>
      </w:r>
      <w:r>
        <w:t>for</w:t>
      </w:r>
      <w:r w:rsidR="001F3996">
        <w:t xml:space="preserve"> </w:t>
      </w:r>
      <w:r>
        <w:t>its</w:t>
      </w:r>
      <w:r w:rsidR="001F3996">
        <w:t xml:space="preserve"> </w:t>
      </w:r>
      <w:r>
        <w:t>grant),</w:t>
      </w:r>
      <w:r w:rsidR="001F3996">
        <w:t xml:space="preserve"> </w:t>
      </w:r>
      <w:r>
        <w:t>the</w:t>
      </w:r>
      <w:r w:rsidR="001F3996">
        <w:t xml:space="preserve"> </w:t>
      </w:r>
      <w:r>
        <w:t>charity's</w:t>
      </w:r>
      <w:r w:rsidR="001F3996">
        <w:t xml:space="preserve"> </w:t>
      </w:r>
      <w:r>
        <w:t>interests</w:t>
      </w:r>
      <w:r w:rsidR="001F3996">
        <w:t xml:space="preserve"> </w:t>
      </w:r>
      <w:r>
        <w:t>and</w:t>
      </w:r>
      <w:r w:rsidR="001F3996">
        <w:t xml:space="preserve"> </w:t>
      </w:r>
      <w:r>
        <w:t>MOST</w:t>
      </w:r>
      <w:r w:rsidR="001F3996">
        <w:t xml:space="preserve"> </w:t>
      </w:r>
      <w:r>
        <w:t>IMPORTANTLY</w:t>
      </w:r>
      <w:r w:rsidR="001F3996">
        <w:t xml:space="preserve"> </w:t>
      </w:r>
      <w:r>
        <w:t>OF</w:t>
      </w:r>
      <w:r w:rsidR="001F3996">
        <w:t xml:space="preserve"> </w:t>
      </w:r>
      <w:r>
        <w:t>ALL,</w:t>
      </w:r>
      <w:r w:rsidR="001F3996">
        <w:t xml:space="preserve"> </w:t>
      </w:r>
      <w:r>
        <w:t>the</w:t>
      </w:r>
      <w:r w:rsidR="001F3996">
        <w:t xml:space="preserve"> </w:t>
      </w:r>
      <w:r>
        <w:t>charity's</w:t>
      </w:r>
      <w:r w:rsidR="001F3996">
        <w:t xml:space="preserve"> </w:t>
      </w:r>
      <w:r>
        <w:t>beneficiaries'</w:t>
      </w:r>
      <w:r w:rsidR="001F3996">
        <w:t xml:space="preserve"> </w:t>
      </w:r>
      <w:r>
        <w:t>interests</w:t>
      </w:r>
      <w:r w:rsidR="001F3996">
        <w:t xml:space="preserve"> </w:t>
      </w:r>
      <w:r>
        <w:t>by</w:t>
      </w:r>
      <w:r w:rsidR="001F3996">
        <w:t xml:space="preserve"> </w:t>
      </w:r>
      <w:r>
        <w:t>making</w:t>
      </w:r>
      <w:r w:rsidR="001F3996">
        <w:t xml:space="preserve"> </w:t>
      </w:r>
      <w:r>
        <w:t>the</w:t>
      </w:r>
      <w:r w:rsidR="001F3996">
        <w:t xml:space="preserve"> </w:t>
      </w:r>
      <w:r>
        <w:t>best</w:t>
      </w:r>
      <w:r w:rsidR="001F3996">
        <w:t xml:space="preserve"> </w:t>
      </w:r>
      <w:r>
        <w:t>possible</w:t>
      </w:r>
      <w:r w:rsidR="001F3996">
        <w:t xml:space="preserve"> </w:t>
      </w:r>
      <w:r>
        <w:t>provisions</w:t>
      </w:r>
      <w:r w:rsidR="001F3996">
        <w:t xml:space="preserve"> </w:t>
      </w:r>
      <w:r>
        <w:t>for</w:t>
      </w:r>
      <w:r w:rsidR="001F3996">
        <w:t xml:space="preserve"> </w:t>
      </w:r>
      <w:r>
        <w:t>long-term</w:t>
      </w:r>
      <w:r w:rsidR="001F3996">
        <w:t xml:space="preserve"> </w:t>
      </w:r>
      <w:r>
        <w:t>sustainability.</w:t>
      </w:r>
    </w:p>
    <w:p w14:paraId="71ACFA12" w14:textId="5E19BA0C" w:rsidR="00DD2934" w:rsidRDefault="00DD2934" w:rsidP="001F3996">
      <w:pPr>
        <w:pStyle w:val="BodyText"/>
        <w:spacing w:before="120" w:after="0"/>
      </w:pPr>
      <w:r>
        <w:t>That</w:t>
      </w:r>
      <w:r w:rsidR="001F3996">
        <w:t xml:space="preserve"> </w:t>
      </w:r>
      <w:r>
        <w:t>approach</w:t>
      </w:r>
      <w:r w:rsidR="001F3996">
        <w:t xml:space="preserve"> </w:t>
      </w:r>
      <w:r>
        <w:t>does,</w:t>
      </w:r>
      <w:r w:rsidR="001F3996">
        <w:t xml:space="preserve"> </w:t>
      </w:r>
      <w:r>
        <w:t>of</w:t>
      </w:r>
      <w:r w:rsidR="001F3996">
        <w:t xml:space="preserve"> </w:t>
      </w:r>
      <w:r>
        <w:t>course,</w:t>
      </w:r>
      <w:r w:rsidR="001F3996">
        <w:t xml:space="preserve"> </w:t>
      </w:r>
      <w:r>
        <w:t>need</w:t>
      </w:r>
      <w:r w:rsidR="001F3996">
        <w:t xml:space="preserve"> </w:t>
      </w:r>
      <w:r>
        <w:t>to</w:t>
      </w:r>
      <w:r w:rsidR="001F3996">
        <w:t xml:space="preserve"> </w:t>
      </w:r>
      <w:r>
        <w:t>be</w:t>
      </w:r>
      <w:r w:rsidR="001F3996">
        <w:t xml:space="preserve"> </w:t>
      </w:r>
      <w:r>
        <w:t>backed</w:t>
      </w:r>
      <w:r w:rsidR="001F3996">
        <w:t xml:space="preserve"> </w:t>
      </w:r>
      <w:r>
        <w:t>up</w:t>
      </w:r>
      <w:r w:rsidR="001F3996">
        <w:t xml:space="preserve"> </w:t>
      </w:r>
      <w:r>
        <w:t>by</w:t>
      </w:r>
      <w:r w:rsidR="001F3996">
        <w:t xml:space="preserve"> </w:t>
      </w:r>
      <w:r>
        <w:t>a</w:t>
      </w:r>
      <w:r w:rsidR="001F3996">
        <w:t xml:space="preserve"> </w:t>
      </w:r>
      <w:r>
        <w:t>credible</w:t>
      </w:r>
      <w:r w:rsidR="001F3996">
        <w:t xml:space="preserve"> </w:t>
      </w:r>
      <w:r>
        <w:t>Business</w:t>
      </w:r>
      <w:r w:rsidR="001F3996">
        <w:t xml:space="preserve"> </w:t>
      </w:r>
      <w:r>
        <w:t>Plan</w:t>
      </w:r>
      <w:r w:rsidR="001F3996">
        <w:t xml:space="preserve"> </w:t>
      </w:r>
      <w:r>
        <w:t>-</w:t>
      </w:r>
      <w:r w:rsidR="001F3996">
        <w:t xml:space="preserve"> </w:t>
      </w:r>
      <w:r>
        <w:t>for</w:t>
      </w:r>
      <w:r w:rsidR="001F3996">
        <w:t xml:space="preserve"> </w:t>
      </w:r>
      <w:r>
        <w:t>which</w:t>
      </w:r>
      <w:r w:rsidR="001F3996">
        <w:t xml:space="preserve"> </w:t>
      </w:r>
      <w:r w:rsidR="006F708B">
        <w:t>Clift Meadow Trust</w:t>
      </w:r>
      <w:r>
        <w:t>'s</w:t>
      </w:r>
      <w:r w:rsidR="001F3996">
        <w:t xml:space="preserve"> </w:t>
      </w:r>
      <w:r>
        <w:t>guidance</w:t>
      </w:r>
      <w:r w:rsidR="001F3996">
        <w:t xml:space="preserve"> </w:t>
      </w:r>
      <w:r>
        <w:t>on</w:t>
      </w:r>
      <w:r w:rsidR="001F3996">
        <w:t xml:space="preserve"> </w:t>
      </w:r>
      <w:r>
        <w:t>business</w:t>
      </w:r>
      <w:r w:rsidR="001F3996">
        <w:t xml:space="preserve"> </w:t>
      </w:r>
      <w:r>
        <w:t>planning</w:t>
      </w:r>
      <w:r w:rsidR="001F3996">
        <w:t xml:space="preserve"> </w:t>
      </w:r>
      <w:r w:rsidRPr="00F7121F">
        <w:rPr>
          <w:i/>
          <w:sz w:val="20"/>
          <w:szCs w:val="20"/>
        </w:rPr>
        <w:t>(http://www.smallcharity.support/BusPlan.html)</w:t>
      </w:r>
      <w:r w:rsidR="001F3996">
        <w:t xml:space="preserve"> </w:t>
      </w:r>
      <w:r>
        <w:t>may</w:t>
      </w:r>
      <w:r w:rsidR="001F3996">
        <w:t xml:space="preserve"> </w:t>
      </w:r>
      <w:r>
        <w:t>also</w:t>
      </w:r>
      <w:r w:rsidR="001F3996">
        <w:t xml:space="preserve"> </w:t>
      </w:r>
      <w:r>
        <w:t>be</w:t>
      </w:r>
      <w:r w:rsidR="001F3996">
        <w:t xml:space="preserve"> </w:t>
      </w:r>
      <w:r>
        <w:t>useful.</w:t>
      </w:r>
    </w:p>
    <w:p w14:paraId="14027336" w14:textId="77777777" w:rsidR="00AD440F" w:rsidRDefault="00AD440F">
      <w:pPr>
        <w:widowControl/>
        <w:suppressAutoHyphens w:val="0"/>
        <w:rPr>
          <w:rFonts w:ascii="Trebuchet MS" w:hAnsi="Trebuchet MS" w:cs="Tahoma"/>
          <w:b/>
          <w:color w:val="579D1C"/>
          <w:sz w:val="48"/>
          <w:szCs w:val="28"/>
        </w:rPr>
      </w:pPr>
      <w:r>
        <w:br w:type="page"/>
      </w:r>
    </w:p>
    <w:p w14:paraId="5B372182" w14:textId="4087BBB4" w:rsidR="00AD440F" w:rsidRDefault="006F708B" w:rsidP="00AD440F">
      <w:pPr>
        <w:pStyle w:val="TableContents"/>
        <w:spacing w:before="120"/>
        <w:jc w:val="right"/>
        <w:rPr>
          <w:rFonts w:ascii="Trebuchet MS" w:hAnsi="Trebuchet MS"/>
          <w:b/>
          <w:bCs/>
          <w:sz w:val="20"/>
          <w:szCs w:val="20"/>
        </w:rPr>
      </w:pPr>
      <w:r>
        <w:rPr>
          <w:rFonts w:ascii="Trebuchet MS" w:hAnsi="Trebuchet MS"/>
          <w:b/>
          <w:bCs/>
          <w:sz w:val="20"/>
          <w:szCs w:val="20"/>
        </w:rPr>
        <w:lastRenderedPageBreak/>
        <w:t>Last updated: Non 20</w:t>
      </w:r>
    </w:p>
    <w:p w14:paraId="6D0D5DC1" w14:textId="77777777" w:rsidR="00AD440F" w:rsidRPr="00395231" w:rsidRDefault="00AD440F" w:rsidP="00AD440F">
      <w:pPr>
        <w:pStyle w:val="TableContents"/>
        <w:spacing w:before="120"/>
        <w:jc w:val="right"/>
        <w:rPr>
          <w:rFonts w:ascii="Trebuchet MS" w:hAnsi="Trebuchet MS"/>
          <w:b/>
          <w:bCs/>
          <w:sz w:val="20"/>
          <w:szCs w:val="20"/>
        </w:rPr>
      </w:pPr>
    </w:p>
    <w:p w14:paraId="34D293AC" w14:textId="77777777" w:rsidR="00AD440F" w:rsidRDefault="00AD440F" w:rsidP="00AD440F">
      <w:pPr>
        <w:pStyle w:val="Heading"/>
      </w:pPr>
      <w:r>
        <w:t>Large Legacies &amp; Donations</w:t>
      </w:r>
    </w:p>
    <w:p w14:paraId="0D781051" w14:textId="77777777" w:rsidR="00E90F16" w:rsidRDefault="00E90F16" w:rsidP="001936AF">
      <w:pPr>
        <w:pStyle w:val="Heading1"/>
        <w:spacing w:before="240" w:after="0"/>
      </w:pPr>
      <w:r>
        <w:t>Preamble</w:t>
      </w:r>
    </w:p>
    <w:p w14:paraId="5216BD4E" w14:textId="13C32A37" w:rsidR="00E90F16" w:rsidRDefault="00E90F16" w:rsidP="001936AF">
      <w:pPr>
        <w:pStyle w:val="BodyText"/>
        <w:spacing w:before="80" w:after="0"/>
      </w:pPr>
      <w:r>
        <w:t xml:space="preserve">Like many small charities, </w:t>
      </w:r>
      <w:r w:rsidR="006F708B">
        <w:t>Clift Meadow Trust</w:t>
      </w:r>
      <w:r w:rsidR="0022106E">
        <w:t xml:space="preserve"> (The Charity) may receive a</w:t>
      </w:r>
      <w:r>
        <w:t xml:space="preserve"> legacies and donations unexpectedly.</w:t>
      </w:r>
    </w:p>
    <w:p w14:paraId="4D6936EC" w14:textId="77777777" w:rsidR="00E90F16" w:rsidRDefault="00E90F16" w:rsidP="001936AF">
      <w:pPr>
        <w:pStyle w:val="BodyText"/>
        <w:spacing w:before="80" w:after="0"/>
      </w:pPr>
      <w:r>
        <w:t>Where such legacies/donations are large (</w:t>
      </w:r>
      <w:proofErr w:type="spellStart"/>
      <w:r>
        <w:rPr>
          <w:i/>
        </w:rPr>
        <w:t>eg</w:t>
      </w:r>
      <w:proofErr w:type="spellEnd"/>
      <w:r>
        <w:rPr>
          <w:i/>
        </w:rPr>
        <w:t>:</w:t>
      </w:r>
      <w:r>
        <w:t> greater than 20%) in relation to the charity’s typical or budgeted annual income they can have a very distorting influence on the charity’s financial situation.   In particular, if such legacies/donations significantly increase the charity’s reserves and are therefore to be disbursed as soon as is reasonably practical thereafter, they can create “feast and famine” situations.   This can distort the charity’s priorities for meeting its charitable objects and might lead to The Charity taking on commitments which are not sustainable once the legacy funds have been exhausted.</w:t>
      </w:r>
    </w:p>
    <w:p w14:paraId="586CD08D" w14:textId="77777777" w:rsidR="00E90F16" w:rsidRDefault="00E90F16" w:rsidP="001936AF">
      <w:pPr>
        <w:pStyle w:val="BodyText"/>
        <w:spacing w:before="80" w:after="0"/>
      </w:pPr>
      <w:r>
        <w:t>In order to avoid such distortions The Charity has adopted a Large Legacies &amp; Donations Policy which is intended to ensure a more controlled and evenly distributed disbursement of the legacies that it receives.</w:t>
      </w:r>
    </w:p>
    <w:p w14:paraId="6189A2BD" w14:textId="58C7D78E" w:rsidR="00E90F16" w:rsidRDefault="00E90F16" w:rsidP="001936AF">
      <w:pPr>
        <w:pStyle w:val="BodyText"/>
        <w:spacing w:before="80" w:after="0"/>
      </w:pPr>
      <w:r>
        <w:t>Within this policy the use of the terms Designated Funds, Restricted Funds and Reserves have the following meanings as defined in the Charity Commission’s Glossary of Terms</w:t>
      </w:r>
      <w:r>
        <w:br/>
        <w:t>    </w:t>
      </w:r>
      <w:hyperlink r:id="rId8" w:history="1">
        <w:r w:rsidR="000069F6" w:rsidRPr="000069F6">
          <w:rPr>
            <w:rStyle w:val="Hyperlink"/>
            <w:i/>
            <w:sz w:val="20"/>
            <w:szCs w:val="20"/>
          </w:rPr>
          <w:t>http://ogs.charitycommission.gov.uk/glossary.aspx</w:t>
        </w:r>
      </w:hyperlink>
      <w:r w:rsidR="000069F6" w:rsidRPr="000069F6">
        <w:rPr>
          <w:i/>
          <w:sz w:val="20"/>
          <w:szCs w:val="20"/>
        </w:rPr>
        <w:t xml:space="preserve"> </w:t>
      </w:r>
    </w:p>
    <w:p w14:paraId="78350D9D" w14:textId="77777777" w:rsidR="00E90F16" w:rsidRDefault="00E90F16" w:rsidP="001936AF">
      <w:pPr>
        <w:pStyle w:val="Heading2"/>
        <w:spacing w:before="240"/>
        <w:ind w:left="0" w:firstLine="0"/>
        <w:rPr>
          <w:sz w:val="20"/>
          <w:szCs w:val="20"/>
        </w:rPr>
      </w:pPr>
      <w:r>
        <w:t>Designated funds</w:t>
      </w:r>
    </w:p>
    <w:p w14:paraId="265841E3" w14:textId="77777777" w:rsidR="00E90F16" w:rsidRDefault="00E90F16" w:rsidP="001936AF">
      <w:pPr>
        <w:pStyle w:val="BodyText"/>
        <w:spacing w:before="40" w:after="0"/>
        <w:ind w:left="284" w:right="284"/>
      </w:pPr>
      <w:r>
        <w:rPr>
          <w:i/>
          <w:iCs/>
          <w:sz w:val="20"/>
          <w:szCs w:val="20"/>
        </w:rPr>
        <w:t>“Unrestricted funds are expendable at the discretion of the trustees in furtherance of the charity's objects.   If part of an unrestricted fund is earmarked for a particular project it may be designated as a separate fund, but the designation has an administrative purpose only, and does not legally restrict the trustees' discretion to apply the fund.”</w:t>
      </w:r>
    </w:p>
    <w:p w14:paraId="22E47310" w14:textId="77777777" w:rsidR="00E90F16" w:rsidRPr="001936AF" w:rsidRDefault="00E90F16" w:rsidP="001936AF">
      <w:pPr>
        <w:pStyle w:val="Heading2"/>
        <w:spacing w:before="240"/>
        <w:ind w:left="0" w:firstLine="0"/>
      </w:pPr>
      <w:r>
        <w:t>Restricted funds</w:t>
      </w:r>
    </w:p>
    <w:p w14:paraId="311EFF3C" w14:textId="77777777" w:rsidR="00E90F16" w:rsidRDefault="00E90F16" w:rsidP="001936AF">
      <w:pPr>
        <w:pStyle w:val="BodyText"/>
        <w:spacing w:before="40" w:after="0"/>
        <w:ind w:left="284" w:right="284"/>
      </w:pPr>
      <w:r>
        <w:rPr>
          <w:i/>
          <w:iCs/>
          <w:sz w:val="20"/>
          <w:szCs w:val="20"/>
        </w:rPr>
        <w:t>“R</w:t>
      </w:r>
      <w:bookmarkStart w:id="0" w:name="Restricted"/>
      <w:bookmarkEnd w:id="0"/>
      <w:r>
        <w:rPr>
          <w:i/>
          <w:iCs/>
          <w:sz w:val="20"/>
          <w:szCs w:val="20"/>
        </w:rPr>
        <w:t>estricted funds are funds subject to specific trusts which may be declared by the donor(s), or with their authority (</w:t>
      </w:r>
      <w:proofErr w:type="spellStart"/>
      <w:r>
        <w:rPr>
          <w:i/>
          <w:iCs/>
          <w:sz w:val="20"/>
          <w:szCs w:val="20"/>
        </w:rPr>
        <w:t>eg</w:t>
      </w:r>
      <w:proofErr w:type="spellEnd"/>
      <w:r>
        <w:rPr>
          <w:i/>
          <w:iCs/>
          <w:sz w:val="20"/>
          <w:szCs w:val="20"/>
        </w:rPr>
        <w:t>, in a public appeal), but still within the objects of the charity.   Restricted funds may be restricted income funds, which are expendable at the discretion of the trustees in furtherance of some particular aspect(s) of the objects of the charity, or they may be capital funds, where the assets are required to be invested, or retained for actual use, rather than expended.”</w:t>
      </w:r>
    </w:p>
    <w:p w14:paraId="0D327326" w14:textId="77777777" w:rsidR="00E90F16" w:rsidRPr="001936AF" w:rsidRDefault="00E90F16" w:rsidP="001936AF">
      <w:pPr>
        <w:pStyle w:val="Heading2"/>
        <w:spacing w:before="240"/>
        <w:ind w:left="0" w:firstLine="0"/>
      </w:pPr>
      <w:r>
        <w:t>Reserves</w:t>
      </w:r>
    </w:p>
    <w:p w14:paraId="63781DD1" w14:textId="05A54F89" w:rsidR="00E90F16" w:rsidRDefault="00E90F16" w:rsidP="001936AF">
      <w:pPr>
        <w:pStyle w:val="BodyText"/>
        <w:spacing w:before="40" w:after="0"/>
        <w:ind w:left="284" w:right="284"/>
        <w:rPr>
          <w:i/>
          <w:iCs/>
          <w:sz w:val="20"/>
          <w:szCs w:val="20"/>
        </w:rPr>
      </w:pPr>
      <w:r>
        <w:rPr>
          <w:i/>
          <w:iCs/>
          <w:sz w:val="20"/>
          <w:szCs w:val="20"/>
        </w:rPr>
        <w:t xml:space="preserve">“The term </w:t>
      </w:r>
      <w:r>
        <w:rPr>
          <w:b/>
          <w:i/>
          <w:iCs/>
          <w:sz w:val="20"/>
          <w:szCs w:val="20"/>
        </w:rPr>
        <w:t>'reserves'</w:t>
      </w:r>
      <w:r>
        <w:rPr>
          <w:i/>
          <w:iCs/>
          <w:sz w:val="20"/>
          <w:szCs w:val="20"/>
        </w:rPr>
        <w:t xml:space="preserve"> has a variety of technical and ordinary meanings, depending on the context in which it is used.   In our guidance we use the definition established by the charities (Accounts and Reports) Regulations 2008 and we use the term 'reserves' (unless otherwise indicated) to describe that part of a charity's income funds that is freely available for its general purposes.   'Reserves' are therefore the resources the charity has, or can make, available to spend, for all or any of the charity's purposes, once it has met its commitments and covered its planned expenditure.   See </w:t>
      </w:r>
      <w:hyperlink r:id="rId9" w:history="1">
        <w:r>
          <w:rPr>
            <w:rStyle w:val="Hyperlink"/>
            <w:i/>
            <w:sz w:val="20"/>
            <w:u w:val="none"/>
          </w:rPr>
          <w:t>OG 43 B1</w:t>
        </w:r>
      </w:hyperlink>
      <w:r>
        <w:rPr>
          <w:i/>
          <w:iCs/>
          <w:sz w:val="20"/>
          <w:szCs w:val="20"/>
        </w:rPr>
        <w:t>.</w:t>
      </w:r>
    </w:p>
    <w:p w14:paraId="121CD0CB" w14:textId="77777777" w:rsidR="001936AF" w:rsidRDefault="00E90F16" w:rsidP="001936AF">
      <w:pPr>
        <w:pStyle w:val="BodyText"/>
        <w:spacing w:before="40" w:after="0"/>
        <w:ind w:left="284" w:right="284"/>
        <w:rPr>
          <w:i/>
          <w:iCs/>
          <w:sz w:val="20"/>
          <w:szCs w:val="20"/>
        </w:rPr>
      </w:pPr>
      <w:r>
        <w:rPr>
          <w:i/>
          <w:iCs/>
          <w:sz w:val="20"/>
          <w:szCs w:val="20"/>
        </w:rPr>
        <w:t>More specifically this defines reserves as income which becomes available to the charity and is to be spent at the trustees' discretion in furtherance of any of the charity's objects (sometimes referred to as 'general purpose' income); but which is not yet spent, committed or designated (</w:t>
      </w:r>
      <w:proofErr w:type="spellStart"/>
      <w:r>
        <w:rPr>
          <w:i/>
          <w:iCs/>
          <w:sz w:val="20"/>
          <w:szCs w:val="20"/>
        </w:rPr>
        <w:t>ie</w:t>
      </w:r>
      <w:proofErr w:type="spellEnd"/>
      <w:r>
        <w:rPr>
          <w:i/>
          <w:iCs/>
          <w:sz w:val="20"/>
          <w:szCs w:val="20"/>
        </w:rPr>
        <w:t>: is 'free').</w:t>
      </w:r>
    </w:p>
    <w:p w14:paraId="7682A481" w14:textId="31E8F24B" w:rsidR="00E90F16" w:rsidRDefault="00E90F16" w:rsidP="000069F9">
      <w:pPr>
        <w:pStyle w:val="BodyText"/>
        <w:ind w:left="283" w:right="283"/>
      </w:pPr>
      <w:r>
        <w:rPr>
          <w:i/>
          <w:iCs/>
          <w:sz w:val="20"/>
          <w:szCs w:val="20"/>
        </w:rPr>
        <w:t>”</w:t>
      </w:r>
      <w:r>
        <w:t>Attention is also drawn to the Charity Commission’s publication CC19, Charities and Reserves</w:t>
      </w:r>
      <w:r>
        <w:br/>
        <w:t>    </w:t>
      </w:r>
      <w:hyperlink r:id="rId10" w:history="1">
        <w:r w:rsidR="000069F6" w:rsidRPr="000069F6">
          <w:rPr>
            <w:rStyle w:val="Hyperlink"/>
            <w:i/>
            <w:sz w:val="20"/>
            <w:szCs w:val="20"/>
          </w:rPr>
          <w:t>https://www.gov.uk/government/publications/charities-and-reserves-cc19</w:t>
        </w:r>
      </w:hyperlink>
      <w:r w:rsidR="000069F6">
        <w:t xml:space="preserve"> </w:t>
      </w:r>
    </w:p>
    <w:p w14:paraId="0CEDE1E0" w14:textId="77777777" w:rsidR="00E90F16" w:rsidRDefault="00E90F16" w:rsidP="001936AF">
      <w:pPr>
        <w:pStyle w:val="Heading1"/>
        <w:spacing w:before="360" w:after="0"/>
      </w:pPr>
      <w:r>
        <w:lastRenderedPageBreak/>
        <w:t>Restricted Legacies/Donations</w:t>
      </w:r>
    </w:p>
    <w:p w14:paraId="1CFF0F57" w14:textId="77777777" w:rsidR="00E90F16" w:rsidRDefault="00E90F16" w:rsidP="001936AF">
      <w:pPr>
        <w:pStyle w:val="BodyText"/>
        <w:spacing w:before="80" w:after="0"/>
      </w:pPr>
      <w:r>
        <w:t>Restricted legacies/donations are restricted funds and are received and disbursed in accordance with the terms of the trust under which they were donated.</w:t>
      </w:r>
    </w:p>
    <w:p w14:paraId="7FFC4296" w14:textId="77777777" w:rsidR="00E90F16" w:rsidRDefault="00E90F16" w:rsidP="001936AF">
      <w:pPr>
        <w:pStyle w:val="BodyText"/>
        <w:spacing w:before="80" w:after="0"/>
      </w:pPr>
      <w:r>
        <w:t>As with any restricted legacy/donation offered to The Charity, the Trustees will decline to accept large restricted legacies/donations which, in their view:</w:t>
      </w:r>
    </w:p>
    <w:p w14:paraId="0B93675C" w14:textId="77777777" w:rsidR="00E90F16" w:rsidRDefault="00E90F16" w:rsidP="001936AF">
      <w:pPr>
        <w:pStyle w:val="BodyText"/>
        <w:numPr>
          <w:ilvl w:val="0"/>
          <w:numId w:val="2"/>
        </w:numPr>
        <w:tabs>
          <w:tab w:val="clear" w:pos="283"/>
          <w:tab w:val="left" w:pos="269"/>
        </w:tabs>
        <w:spacing w:before="40" w:after="0"/>
        <w:ind w:left="284" w:hanging="284"/>
      </w:pPr>
      <w:r>
        <w:t>Are inconsistent with the charitable objects of The Charity;</w:t>
      </w:r>
    </w:p>
    <w:p w14:paraId="30F0F96F" w14:textId="77777777" w:rsidR="00E90F16" w:rsidRDefault="00E90F16" w:rsidP="001936AF">
      <w:pPr>
        <w:pStyle w:val="BodyText"/>
        <w:numPr>
          <w:ilvl w:val="0"/>
          <w:numId w:val="2"/>
        </w:numPr>
        <w:tabs>
          <w:tab w:val="clear" w:pos="283"/>
          <w:tab w:val="left" w:pos="269"/>
        </w:tabs>
        <w:spacing w:before="40" w:after="0"/>
        <w:ind w:left="284" w:hanging="284"/>
      </w:pPr>
      <w:r>
        <w:t>Would inappropriately distort The Charity’s charitable priorities and/or its operational ethos;</w:t>
      </w:r>
    </w:p>
    <w:p w14:paraId="279DD5F7" w14:textId="77777777" w:rsidR="00E90F16" w:rsidRDefault="00E90F16" w:rsidP="001936AF">
      <w:pPr>
        <w:pStyle w:val="BodyText"/>
        <w:numPr>
          <w:ilvl w:val="0"/>
          <w:numId w:val="2"/>
        </w:numPr>
        <w:tabs>
          <w:tab w:val="clear" w:pos="283"/>
          <w:tab w:val="left" w:pos="269"/>
        </w:tabs>
        <w:spacing w:before="40" w:after="0"/>
        <w:ind w:left="284" w:hanging="284"/>
      </w:pPr>
      <w:r>
        <w:t>Would require the allocation of additional resources (</w:t>
      </w:r>
      <w:proofErr w:type="spellStart"/>
      <w:r>
        <w:rPr>
          <w:i/>
        </w:rPr>
        <w:t>eg</w:t>
      </w:r>
      <w:proofErr w:type="spellEnd"/>
      <w:r>
        <w:rPr>
          <w:i/>
        </w:rPr>
        <w:t>:</w:t>
      </w:r>
      <w:r>
        <w:t> human, physical, financial) which The Charity does not have, or would be to the detriment of its other charitable activities, either immediately or once the legacy has been exhausted.</w:t>
      </w:r>
    </w:p>
    <w:p w14:paraId="6D2638DF" w14:textId="77777777" w:rsidR="00E90F16" w:rsidRDefault="00E90F16" w:rsidP="000069F9">
      <w:pPr>
        <w:pStyle w:val="Heading1"/>
        <w:spacing w:before="240" w:after="0"/>
      </w:pPr>
      <w:r>
        <w:t>Unrestricted Legacies/Donations</w:t>
      </w:r>
    </w:p>
    <w:p w14:paraId="6E60C28A" w14:textId="77777777" w:rsidR="00E90F16" w:rsidRDefault="00E90F16" w:rsidP="000069F9">
      <w:pPr>
        <w:pStyle w:val="BodyText"/>
        <w:spacing w:before="80" w:after="0"/>
      </w:pPr>
      <w:r>
        <w:t>Unrestricted legacies/donations are funds donated to The Charity for general use at the discretion of the Trustees to further its charitable objects.</w:t>
      </w:r>
    </w:p>
    <w:p w14:paraId="111407F8" w14:textId="77777777" w:rsidR="00E90F16" w:rsidRDefault="00E90F16" w:rsidP="000069F9">
      <w:pPr>
        <w:pStyle w:val="BodyText"/>
        <w:spacing w:before="80" w:after="0"/>
      </w:pPr>
      <w:r>
        <w:t xml:space="preserve">The Trustees of The Charity have resolved to create a specific Legacies Designated Fund the purpose of which is to enable the Trustees to manage large legacies/donations to The Charity in an efficient and effective manner to best promote The Charity's objects and the Public Benefit.   This policy provides for the steady and controlled release of such funds into the charity’s reserves in order to avoid the financial distortions and instabilities which can be created by the irregular and unexpected receipt of significant legacies/donations to the </w:t>
      </w:r>
      <w:proofErr w:type="gramStart"/>
      <w:r>
        <w:t>charity .</w:t>
      </w:r>
      <w:proofErr w:type="gramEnd"/>
    </w:p>
    <w:p w14:paraId="488274DC" w14:textId="77777777" w:rsidR="00E90F16" w:rsidRDefault="00E90F16" w:rsidP="000069F9">
      <w:pPr>
        <w:pStyle w:val="BodyText"/>
        <w:spacing w:before="80" w:after="0"/>
        <w:rPr>
          <w:b/>
          <w:bCs/>
          <w:szCs w:val="22"/>
        </w:rPr>
      </w:pPr>
      <w:r>
        <w:t>As with any designated fund, having due regard for the needs and best interests of The Charity the Trustees may, at any time, resolve to manage the Legacy Designated Fund on an interim basis in a manner other than as described in this policy.   This might include, for example, the need to manage a short-term cash-flow problem or to fund a specific project or acquisition that would not be affordable under The Charity's regular income.</w:t>
      </w:r>
    </w:p>
    <w:p w14:paraId="4FC9E580" w14:textId="77777777" w:rsidR="00E90F16" w:rsidRDefault="00E90F16" w:rsidP="000069F9">
      <w:pPr>
        <w:pStyle w:val="BodyText"/>
        <w:spacing w:before="80" w:after="0"/>
        <w:rPr>
          <w:b/>
          <w:i/>
          <w:color w:val="7DA647"/>
          <w:sz w:val="20"/>
        </w:rPr>
      </w:pPr>
      <w:r>
        <w:rPr>
          <w:b/>
          <w:bCs/>
          <w:szCs w:val="22"/>
        </w:rPr>
        <w:t>Note:</w:t>
      </w:r>
      <w:r>
        <w:rPr>
          <w:szCs w:val="22"/>
        </w:rPr>
        <w:t xml:space="preserve">  As the charity’s Legacies Designated Funds are </w:t>
      </w:r>
      <w:proofErr w:type="gramStart"/>
      <w:r>
        <w:rPr>
          <w:szCs w:val="22"/>
        </w:rPr>
        <w:t>committed/designated</w:t>
      </w:r>
      <w:proofErr w:type="gramEnd"/>
      <w:r>
        <w:rPr>
          <w:szCs w:val="22"/>
        </w:rPr>
        <w:t xml:space="preserve"> for release back into the general fund at a specific time in the future for the specific purpose of stabilising the charity’s cash-flow they are not considered to be part of the charity’s reserves.</w:t>
      </w:r>
    </w:p>
    <w:p w14:paraId="0F764794" w14:textId="77777777" w:rsidR="00E90F16" w:rsidRDefault="00E90F16" w:rsidP="000069F9">
      <w:pPr>
        <w:pStyle w:val="BodyText"/>
        <w:spacing w:before="0" w:after="0"/>
        <w:ind w:left="284" w:right="284"/>
      </w:pPr>
      <w:r>
        <w:rPr>
          <w:b/>
          <w:i/>
          <w:color w:val="7DA647"/>
          <w:sz w:val="20"/>
        </w:rPr>
        <w:t>Note:</w:t>
      </w:r>
      <w:r>
        <w:rPr>
          <w:color w:val="7DA647"/>
        </w:rPr>
        <w:t xml:space="preserve"> </w:t>
      </w:r>
      <w:r>
        <w:rPr>
          <w:i/>
          <w:color w:val="7DA647"/>
          <w:sz w:val="20"/>
        </w:rPr>
        <w:t>this, and other similarly formatted/coloured explanatory text, are to be deleted in any final policy document</w:t>
      </w:r>
      <w:r>
        <w:rPr>
          <w:i/>
          <w:color w:val="7DA647"/>
          <w:sz w:val="20"/>
        </w:rPr>
        <w:br/>
      </w:r>
      <w:proofErr w:type="gramStart"/>
      <w:r>
        <w:rPr>
          <w:i/>
          <w:color w:val="7DA647"/>
          <w:sz w:val="20"/>
        </w:rPr>
        <w:t>The</w:t>
      </w:r>
      <w:proofErr w:type="gramEnd"/>
      <w:r>
        <w:rPr>
          <w:i/>
          <w:color w:val="7DA647"/>
          <w:sz w:val="20"/>
        </w:rPr>
        <w:t xml:space="preserve"> specific figures/examples in this template document - shown in bracketed italics thus: {£5000} - are suggested on the basis of a charity with a typical annual income and expenditure of around £50,000.   They should be adjusted as appropriate to the actual typical income and expenditure of the charity to which the policy is to relate and to it charitable priorities and operational ethos.</w:t>
      </w:r>
    </w:p>
    <w:p w14:paraId="47A4B7B5" w14:textId="77777777" w:rsidR="00E90F16" w:rsidRDefault="00E90F16">
      <w:pPr>
        <w:pStyle w:val="BodyText"/>
      </w:pPr>
      <w:r>
        <w:t xml:space="preserve">The Charity's Threshold for the transfer of funds between its General and Legacies Designated Fund shall be </w:t>
      </w:r>
      <w:r>
        <w:rPr>
          <w:i/>
        </w:rPr>
        <w:t>{£5000}</w:t>
      </w:r>
    </w:p>
    <w:p w14:paraId="15286469" w14:textId="77777777" w:rsidR="00E90F16" w:rsidRDefault="00E90F16">
      <w:pPr>
        <w:pStyle w:val="Heading2"/>
        <w:ind w:left="0" w:firstLine="0"/>
        <w:rPr>
          <w:color w:val="7DA647"/>
          <w:sz w:val="20"/>
          <w:szCs w:val="20"/>
        </w:rPr>
      </w:pPr>
      <w:r>
        <w:t>Transfers to the Legacies Designated Fund</w:t>
      </w:r>
    </w:p>
    <w:p w14:paraId="49A0D8D3" w14:textId="77777777" w:rsidR="00E90F16" w:rsidRDefault="00E90F16">
      <w:pPr>
        <w:pStyle w:val="BodyText"/>
        <w:ind w:left="283" w:right="283"/>
        <w:rPr>
          <w:i/>
          <w:color w:val="7DA647"/>
          <w:sz w:val="20"/>
          <w:szCs w:val="20"/>
        </w:rPr>
      </w:pPr>
      <w:r>
        <w:rPr>
          <w:i/>
          <w:color w:val="7DA647"/>
          <w:sz w:val="20"/>
          <w:szCs w:val="20"/>
        </w:rPr>
        <w:t xml:space="preserve">There are two options for </w:t>
      </w:r>
      <w:proofErr w:type="gramStart"/>
      <w:r>
        <w:rPr>
          <w:i/>
          <w:color w:val="7DA647"/>
          <w:sz w:val="20"/>
          <w:szCs w:val="20"/>
        </w:rPr>
        <w:t>transferring  large</w:t>
      </w:r>
      <w:proofErr w:type="gramEnd"/>
      <w:r>
        <w:rPr>
          <w:i/>
          <w:color w:val="7DA647"/>
          <w:sz w:val="20"/>
          <w:szCs w:val="20"/>
        </w:rPr>
        <w:t xml:space="preserve"> legacies/donations to the Legacies Designated Fund:</w:t>
      </w:r>
      <w:r>
        <w:rPr>
          <w:i/>
          <w:color w:val="7DA647"/>
          <w:sz w:val="20"/>
          <w:szCs w:val="20"/>
        </w:rPr>
        <w:br/>
      </w:r>
      <w:r>
        <w:rPr>
          <w:b/>
          <w:bCs/>
          <w:i/>
          <w:color w:val="7DA647"/>
          <w:sz w:val="20"/>
          <w:szCs w:val="20"/>
        </w:rPr>
        <w:t>Option 1:  Individual Threshold</w:t>
      </w:r>
      <w:r>
        <w:rPr>
          <w:i/>
          <w:color w:val="7DA647"/>
          <w:sz w:val="20"/>
          <w:szCs w:val="20"/>
        </w:rPr>
        <w:t xml:space="preserve"> – whether legacies/donations are transferred to the Legacies Designated Fund is determined by whether or not each individual legacy/donation exceeds the Threshold;</w:t>
      </w:r>
      <w:r>
        <w:rPr>
          <w:i/>
          <w:color w:val="7DA647"/>
          <w:sz w:val="20"/>
          <w:szCs w:val="20"/>
        </w:rPr>
        <w:br/>
      </w:r>
      <w:r>
        <w:rPr>
          <w:b/>
          <w:bCs/>
          <w:i/>
          <w:color w:val="7DA647"/>
          <w:sz w:val="20"/>
          <w:szCs w:val="20"/>
        </w:rPr>
        <w:t>Option 2:  Aggregate Threshold</w:t>
      </w:r>
      <w:r>
        <w:rPr>
          <w:i/>
          <w:color w:val="7DA647"/>
          <w:sz w:val="20"/>
          <w:szCs w:val="20"/>
        </w:rPr>
        <w:t xml:space="preserve"> – the amount transferred to the Legacies Designated Fund is the amount by which the aggregate of ALL legacies &amp; donations received within the year exceed the Threshold.</w:t>
      </w:r>
    </w:p>
    <w:p w14:paraId="3AAAF7D6" w14:textId="77777777" w:rsidR="00E90F16" w:rsidRDefault="00E90F16">
      <w:pPr>
        <w:pStyle w:val="BodyText"/>
        <w:ind w:left="283" w:right="283"/>
        <w:rPr>
          <w:b/>
          <w:bCs/>
          <w:i/>
          <w:color w:val="7DA647"/>
          <w:sz w:val="20"/>
          <w:szCs w:val="20"/>
        </w:rPr>
      </w:pPr>
      <w:r>
        <w:rPr>
          <w:i/>
          <w:color w:val="7DA647"/>
          <w:sz w:val="20"/>
          <w:szCs w:val="20"/>
        </w:rPr>
        <w:t>Select the required option and delete all the text relating to the other.</w:t>
      </w:r>
    </w:p>
    <w:p w14:paraId="4BF296C5" w14:textId="77777777" w:rsidR="00E90F16" w:rsidRDefault="00E90F16" w:rsidP="00F05873">
      <w:pPr>
        <w:pStyle w:val="BodyText"/>
        <w:spacing w:before="240" w:after="0"/>
        <w:ind w:left="284" w:right="284"/>
      </w:pPr>
      <w:r>
        <w:rPr>
          <w:b/>
          <w:bCs/>
          <w:i/>
          <w:color w:val="7DA647"/>
          <w:sz w:val="20"/>
          <w:szCs w:val="20"/>
        </w:rPr>
        <w:t>Option 1: Individual Threshold</w:t>
      </w:r>
      <w:r>
        <w:rPr>
          <w:b/>
          <w:bCs/>
          <w:i/>
          <w:color w:val="7DA647"/>
          <w:sz w:val="20"/>
          <w:szCs w:val="22"/>
        </w:rPr>
        <w:t xml:space="preserve"> – Delete if not required</w:t>
      </w:r>
      <w:r>
        <w:rPr>
          <w:b/>
          <w:bCs/>
          <w:i/>
          <w:color w:val="7DA647"/>
          <w:sz w:val="20"/>
          <w:szCs w:val="20"/>
        </w:rPr>
        <w:t>.</w:t>
      </w:r>
    </w:p>
    <w:p w14:paraId="348EEF17" w14:textId="77777777" w:rsidR="00E90F16" w:rsidRDefault="00E90F16" w:rsidP="001936AF">
      <w:pPr>
        <w:pStyle w:val="BodyText"/>
        <w:spacing w:before="80" w:after="0"/>
        <w:rPr>
          <w:szCs w:val="22"/>
        </w:rPr>
      </w:pPr>
      <w:r>
        <w:t>Individual Legacies/Donations which are below the Threshold are added to the General Fund at the time that they are received.</w:t>
      </w:r>
    </w:p>
    <w:p w14:paraId="6A7711EE" w14:textId="77777777" w:rsidR="00E90F16" w:rsidRDefault="00E90F16" w:rsidP="001936AF">
      <w:pPr>
        <w:pStyle w:val="BodyText"/>
        <w:spacing w:before="80" w:after="0"/>
        <w:rPr>
          <w:b/>
          <w:bCs/>
          <w:i/>
          <w:color w:val="7DA647"/>
          <w:sz w:val="20"/>
          <w:szCs w:val="20"/>
        </w:rPr>
      </w:pPr>
      <w:r>
        <w:rPr>
          <w:szCs w:val="22"/>
        </w:rPr>
        <w:lastRenderedPageBreak/>
        <w:t>Where the amount of an individual legacy/donation exceeds the Threshold the Threshold portion is added to the General Fund at the time that the Legacy/donation is received and the excess over the Threshold is transferred to charity’s Legacies Designated Fund.</w:t>
      </w:r>
    </w:p>
    <w:p w14:paraId="74F7C9B9" w14:textId="77777777" w:rsidR="00E90F16" w:rsidRDefault="00E90F16" w:rsidP="001936AF">
      <w:pPr>
        <w:pStyle w:val="BodyText"/>
        <w:keepNext/>
        <w:ind w:left="284" w:right="284"/>
      </w:pPr>
      <w:proofErr w:type="gramStart"/>
      <w:r>
        <w:rPr>
          <w:b/>
          <w:bCs/>
          <w:i/>
          <w:color w:val="7DA647"/>
          <w:sz w:val="20"/>
          <w:szCs w:val="20"/>
        </w:rPr>
        <w:t>Option 2: Aggregate Threshold</w:t>
      </w:r>
      <w:r>
        <w:rPr>
          <w:b/>
          <w:bCs/>
          <w:i/>
          <w:color w:val="7DA647"/>
          <w:sz w:val="20"/>
          <w:szCs w:val="22"/>
        </w:rPr>
        <w:t xml:space="preserve"> – Delete if not required</w:t>
      </w:r>
      <w:r>
        <w:rPr>
          <w:b/>
          <w:bCs/>
          <w:i/>
          <w:color w:val="7DA647"/>
          <w:sz w:val="20"/>
          <w:szCs w:val="20"/>
        </w:rPr>
        <w:t>.</w:t>
      </w:r>
      <w:proofErr w:type="gramEnd"/>
    </w:p>
    <w:p w14:paraId="6102BE7C" w14:textId="77777777" w:rsidR="00E90F16" w:rsidRDefault="00E90F16" w:rsidP="001936AF">
      <w:pPr>
        <w:pStyle w:val="BodyText"/>
        <w:spacing w:before="80" w:after="0"/>
      </w:pPr>
      <w:r>
        <w:t>Legacies/Donations up to the Threshold in aggregate received in any financial year are added to the General Fund at the time that they are received.</w:t>
      </w:r>
    </w:p>
    <w:p w14:paraId="415273B0" w14:textId="77777777" w:rsidR="00E90F16" w:rsidRDefault="00E90F16" w:rsidP="001936AF">
      <w:pPr>
        <w:pStyle w:val="BodyText"/>
        <w:spacing w:before="80" w:after="0"/>
      </w:pPr>
      <w:r>
        <w:t>Any excess over the Threshold of the aggregate of legacies/donations received in any financial year is transferred to charity’s Legacies Designated Fund at the time that the excess legacies are received.</w:t>
      </w:r>
    </w:p>
    <w:p w14:paraId="132CFC35" w14:textId="77777777" w:rsidR="00E90F16" w:rsidRDefault="00E90F16">
      <w:pPr>
        <w:pStyle w:val="Heading2"/>
        <w:ind w:left="0" w:firstLine="0"/>
        <w:rPr>
          <w:color w:val="7DA647"/>
          <w:sz w:val="20"/>
          <w:szCs w:val="20"/>
        </w:rPr>
      </w:pPr>
      <w:r>
        <w:t xml:space="preserve">Transfers </w:t>
      </w:r>
      <w:proofErr w:type="gramStart"/>
      <w:r>
        <w:t>From</w:t>
      </w:r>
      <w:proofErr w:type="gramEnd"/>
      <w:r>
        <w:t xml:space="preserve"> the Legacies Designated Fund</w:t>
      </w:r>
    </w:p>
    <w:p w14:paraId="3FD44BDB" w14:textId="77777777" w:rsidR="00E90F16" w:rsidRDefault="00E90F16">
      <w:pPr>
        <w:pStyle w:val="BodyText"/>
        <w:ind w:left="283" w:right="283"/>
        <w:rPr>
          <w:i/>
          <w:color w:val="7DA647"/>
          <w:sz w:val="20"/>
          <w:szCs w:val="20"/>
        </w:rPr>
      </w:pPr>
      <w:r>
        <w:rPr>
          <w:i/>
          <w:color w:val="7DA647"/>
          <w:sz w:val="20"/>
          <w:szCs w:val="20"/>
        </w:rPr>
        <w:t>There are two options for transferring monies from the Legacies Designated Fund back into the General Fund:</w:t>
      </w:r>
      <w:r>
        <w:rPr>
          <w:i/>
          <w:color w:val="7DA647"/>
          <w:sz w:val="20"/>
          <w:szCs w:val="20"/>
        </w:rPr>
        <w:br/>
      </w:r>
      <w:r>
        <w:rPr>
          <w:b/>
          <w:bCs/>
          <w:i/>
          <w:color w:val="7DA647"/>
          <w:sz w:val="20"/>
          <w:szCs w:val="20"/>
        </w:rPr>
        <w:t>Option 1:  Fixed rate transfer</w:t>
      </w:r>
      <w:r>
        <w:rPr>
          <w:i/>
          <w:color w:val="7DA647"/>
          <w:sz w:val="20"/>
          <w:szCs w:val="20"/>
        </w:rPr>
        <w:t xml:space="preserve"> – a fixed amount, based on the value of each legacy, is transferred each year back to the General Fund until all of the original legacies have been thus transferred;</w:t>
      </w:r>
      <w:r>
        <w:rPr>
          <w:i/>
          <w:color w:val="7DA647"/>
          <w:sz w:val="20"/>
          <w:szCs w:val="20"/>
        </w:rPr>
        <w:br/>
      </w:r>
      <w:r>
        <w:rPr>
          <w:b/>
          <w:bCs/>
          <w:i/>
          <w:color w:val="7DA647"/>
          <w:sz w:val="20"/>
          <w:szCs w:val="20"/>
        </w:rPr>
        <w:t>Option 2:  Proportional transfer</w:t>
      </w:r>
      <w:r>
        <w:rPr>
          <w:i/>
          <w:color w:val="7DA647"/>
          <w:sz w:val="20"/>
          <w:szCs w:val="20"/>
        </w:rPr>
        <w:t xml:space="preserve"> – the amount transferred is a percentage of the amount remaining in the Legacies Discretionary Fund, or the transfer threshold (as above), whichever is greater, is transferred back to the General Fund until the Legacy Discretionary Fund is empty.</w:t>
      </w:r>
    </w:p>
    <w:p w14:paraId="4E6ED8CA" w14:textId="77777777" w:rsidR="00E90F16" w:rsidRDefault="00E90F16">
      <w:pPr>
        <w:pStyle w:val="BodyText"/>
        <w:ind w:left="283" w:right="283"/>
        <w:rPr>
          <w:b/>
          <w:bCs/>
          <w:i/>
          <w:color w:val="7DA647"/>
          <w:sz w:val="20"/>
          <w:szCs w:val="20"/>
        </w:rPr>
      </w:pPr>
      <w:r>
        <w:rPr>
          <w:i/>
          <w:color w:val="7DA647"/>
          <w:sz w:val="20"/>
          <w:szCs w:val="20"/>
        </w:rPr>
        <w:t>Select the required option and delete all the text relating to the other.</w:t>
      </w:r>
    </w:p>
    <w:p w14:paraId="0D7F9B1F" w14:textId="77777777" w:rsidR="00E90F16" w:rsidRPr="00F05873" w:rsidRDefault="00E90F16" w:rsidP="00F05873">
      <w:pPr>
        <w:pStyle w:val="BodyText"/>
        <w:spacing w:before="240" w:after="0"/>
        <w:ind w:left="284" w:right="284"/>
        <w:rPr>
          <w:b/>
          <w:szCs w:val="22"/>
        </w:rPr>
      </w:pPr>
      <w:r w:rsidRPr="00F05873">
        <w:rPr>
          <w:b/>
          <w:bCs/>
          <w:i/>
          <w:color w:val="7DA647"/>
          <w:sz w:val="20"/>
          <w:szCs w:val="20"/>
        </w:rPr>
        <w:t>Option 1: Fixed Rate Transfer</w:t>
      </w:r>
      <w:r w:rsidRPr="00F05873">
        <w:rPr>
          <w:b/>
          <w:bCs/>
          <w:i/>
          <w:color w:val="7DA647"/>
          <w:sz w:val="20"/>
          <w:szCs w:val="22"/>
        </w:rPr>
        <w:t xml:space="preserve"> – Delete if not required</w:t>
      </w:r>
      <w:r w:rsidRPr="00F05873">
        <w:rPr>
          <w:b/>
          <w:bCs/>
          <w:i/>
          <w:color w:val="7DA647"/>
          <w:sz w:val="20"/>
          <w:szCs w:val="20"/>
        </w:rPr>
        <w:t>.</w:t>
      </w:r>
    </w:p>
    <w:p w14:paraId="736EB0A7" w14:textId="77777777" w:rsidR="00E90F16" w:rsidRDefault="00E90F16" w:rsidP="00F05873">
      <w:pPr>
        <w:pStyle w:val="BodyText"/>
        <w:spacing w:before="80" w:after="0"/>
        <w:rPr>
          <w:szCs w:val="22"/>
        </w:rPr>
      </w:pPr>
      <w:r>
        <w:rPr>
          <w:szCs w:val="22"/>
        </w:rPr>
        <w:t xml:space="preserve">On the first day of each of the </w:t>
      </w:r>
      <w:r>
        <w:rPr>
          <w:i/>
          <w:iCs/>
          <w:szCs w:val="22"/>
        </w:rPr>
        <w:t>{4}</w:t>
      </w:r>
      <w:r w:rsidR="007E25B8">
        <w:rPr>
          <w:szCs w:val="22"/>
        </w:rPr>
        <w:t xml:space="preserve"> financial y</w:t>
      </w:r>
      <w:r>
        <w:rPr>
          <w:szCs w:val="22"/>
        </w:rPr>
        <w:t>ears following a financial year in which an excess over The Threshold of legacies is received {1/4} of the excess of legacies received in that Financial Year will be transferred from the Legacies Designated Fund back into the General Fund of The Charity.</w:t>
      </w:r>
    </w:p>
    <w:p w14:paraId="787BDFF0" w14:textId="77777777" w:rsidR="00E90F16" w:rsidRDefault="00E90F16" w:rsidP="00F05873">
      <w:pPr>
        <w:pStyle w:val="BodyText"/>
        <w:spacing w:before="80" w:after="0"/>
        <w:rPr>
          <w:szCs w:val="22"/>
        </w:rPr>
      </w:pPr>
      <w:r>
        <w:rPr>
          <w:szCs w:val="22"/>
        </w:rPr>
        <w:t>For the avoidance of doubt, the amount transferred each year is cumulative.</w:t>
      </w:r>
      <w:r>
        <w:rPr>
          <w:szCs w:val="22"/>
        </w:rPr>
        <w:br/>
      </w:r>
      <w:r>
        <w:rPr>
          <w:b/>
          <w:bCs/>
          <w:sz w:val="24"/>
        </w:rPr>
        <w:t>For example:</w:t>
      </w:r>
      <w:r>
        <w:rPr>
          <w:szCs w:val="22"/>
        </w:rPr>
        <w:t xml:space="preserve">   If the Threshold is £5,000;   in year-1 the excess of legacies is £4,000;   in year-2 it is £20,000, and no further legacies are received thereafter:</w:t>
      </w:r>
    </w:p>
    <w:p w14:paraId="434B0255" w14:textId="77777777" w:rsidR="00E90F16" w:rsidRDefault="00E90F16" w:rsidP="00F05873">
      <w:pPr>
        <w:pStyle w:val="BodyText"/>
        <w:numPr>
          <w:ilvl w:val="0"/>
          <w:numId w:val="2"/>
        </w:numPr>
        <w:tabs>
          <w:tab w:val="clear" w:pos="283"/>
          <w:tab w:val="left" w:pos="269"/>
        </w:tabs>
        <w:spacing w:before="40" w:after="0"/>
        <w:ind w:left="284" w:hanging="284"/>
        <w:rPr>
          <w:szCs w:val="22"/>
        </w:rPr>
      </w:pPr>
      <w:r>
        <w:rPr>
          <w:szCs w:val="22"/>
        </w:rPr>
        <w:t>In year-1 the General Fund will receive just the £5,000 Threshold from the legacies received in that year;</w:t>
      </w:r>
    </w:p>
    <w:p w14:paraId="2FA5525E" w14:textId="77777777" w:rsidR="00E90F16" w:rsidRDefault="00E90F16" w:rsidP="00F05873">
      <w:pPr>
        <w:pStyle w:val="BodyText"/>
        <w:numPr>
          <w:ilvl w:val="0"/>
          <w:numId w:val="2"/>
        </w:numPr>
        <w:tabs>
          <w:tab w:val="clear" w:pos="283"/>
          <w:tab w:val="left" w:pos="269"/>
        </w:tabs>
        <w:spacing w:before="40" w:after="0"/>
        <w:ind w:left="284" w:hanging="284"/>
        <w:rPr>
          <w:szCs w:val="22"/>
        </w:rPr>
      </w:pPr>
      <w:r>
        <w:rPr>
          <w:szCs w:val="22"/>
        </w:rPr>
        <w:t>In year-2 the General Fund will receive the £5,000 Threshold from the legacies received in that year PLUS the amount transferred from the Legacies Designated Fund of £4,000/4 = £1,000</w:t>
      </w:r>
    </w:p>
    <w:p w14:paraId="168DDEF1" w14:textId="4D136A65" w:rsidR="00E90F16" w:rsidRPr="00054810" w:rsidRDefault="00E90F16" w:rsidP="00054810">
      <w:pPr>
        <w:pStyle w:val="BodyText"/>
        <w:numPr>
          <w:ilvl w:val="0"/>
          <w:numId w:val="2"/>
        </w:numPr>
        <w:tabs>
          <w:tab w:val="clear" w:pos="283"/>
          <w:tab w:val="left" w:pos="269"/>
        </w:tabs>
        <w:spacing w:before="40" w:after="0"/>
        <w:ind w:left="284" w:hanging="284"/>
        <w:rPr>
          <w:szCs w:val="22"/>
        </w:rPr>
      </w:pPr>
      <w:r>
        <w:rPr>
          <w:szCs w:val="22"/>
        </w:rPr>
        <w:t>In year-3 The Charity receives no additional legacies, so the General Fund receives just the £4,000/4 + £20,000/4 = £6,000 transferred from the Legacies Designated Fund</w:t>
      </w:r>
    </w:p>
    <w:p w14:paraId="5BAE73BA" w14:textId="77777777" w:rsidR="00E90F16" w:rsidRPr="00F05873" w:rsidRDefault="00E90F16" w:rsidP="00F05873">
      <w:pPr>
        <w:pStyle w:val="BodyText"/>
        <w:spacing w:before="240" w:after="0"/>
        <w:ind w:left="284" w:right="284"/>
        <w:rPr>
          <w:b/>
          <w:bCs/>
          <w:i/>
          <w:color w:val="7DA647"/>
          <w:sz w:val="20"/>
          <w:szCs w:val="20"/>
        </w:rPr>
      </w:pPr>
      <w:proofErr w:type="gramStart"/>
      <w:r w:rsidRPr="00F05873">
        <w:rPr>
          <w:b/>
          <w:bCs/>
          <w:i/>
          <w:color w:val="7DA647"/>
          <w:sz w:val="20"/>
          <w:szCs w:val="20"/>
        </w:rPr>
        <w:t>Option 2:  Proportional transfer – Delete if not required.</w:t>
      </w:r>
      <w:proofErr w:type="gramEnd"/>
    </w:p>
    <w:p w14:paraId="4E9A9EE8" w14:textId="77777777" w:rsidR="00E90F16" w:rsidRDefault="00E90F16">
      <w:pPr>
        <w:pStyle w:val="BodyText"/>
        <w:rPr>
          <w:b/>
          <w:bCs/>
          <w:sz w:val="24"/>
        </w:rPr>
      </w:pPr>
      <w:proofErr w:type="gramStart"/>
      <w:r>
        <w:rPr>
          <w:szCs w:val="22"/>
        </w:rPr>
        <w:t>On the first day of each financial year {1/4} of the amount held in the Legacies Designated Fund, or the Threshold, if greater, will be transferred from the Legacies Designated Fund back into the General Fund of The Charity until the Legacies Designated Fund is empty.</w:t>
      </w:r>
      <w:proofErr w:type="gramEnd"/>
    </w:p>
    <w:p w14:paraId="1CCEF92F" w14:textId="77777777" w:rsidR="00E90F16" w:rsidRDefault="00E90F16">
      <w:pPr>
        <w:pStyle w:val="BodyText"/>
        <w:rPr>
          <w:szCs w:val="22"/>
        </w:rPr>
      </w:pPr>
      <w:r>
        <w:rPr>
          <w:b/>
          <w:bCs/>
          <w:sz w:val="24"/>
        </w:rPr>
        <w:t>For example:</w:t>
      </w:r>
      <w:r>
        <w:rPr>
          <w:szCs w:val="22"/>
        </w:rPr>
        <w:t xml:space="preserve">   If the Threshold is £5,000;   in year-1 the excess of legacies is £4,000;   in year-2 it is £20,000, and no further legacies are received thereafter:</w:t>
      </w:r>
    </w:p>
    <w:p w14:paraId="4B3A3DD1" w14:textId="77777777" w:rsidR="00E90F16" w:rsidRDefault="00E90F16" w:rsidP="00F05873">
      <w:pPr>
        <w:pStyle w:val="BodyText"/>
        <w:numPr>
          <w:ilvl w:val="0"/>
          <w:numId w:val="2"/>
        </w:numPr>
        <w:tabs>
          <w:tab w:val="left" w:pos="-13"/>
        </w:tabs>
        <w:spacing w:before="40" w:after="0"/>
        <w:ind w:left="284" w:hanging="284"/>
        <w:rPr>
          <w:szCs w:val="22"/>
        </w:rPr>
      </w:pPr>
      <w:r>
        <w:rPr>
          <w:szCs w:val="22"/>
        </w:rPr>
        <w:t>In year-1 the General Fund will receive just the £5,000 Threshold from the legacies received in that year;</w:t>
      </w:r>
    </w:p>
    <w:p w14:paraId="1462482E" w14:textId="77777777" w:rsidR="00E90F16" w:rsidRDefault="00E90F16" w:rsidP="00F05873">
      <w:pPr>
        <w:pStyle w:val="BodyText"/>
        <w:numPr>
          <w:ilvl w:val="0"/>
          <w:numId w:val="2"/>
        </w:numPr>
        <w:tabs>
          <w:tab w:val="left" w:pos="-13"/>
        </w:tabs>
        <w:spacing w:before="40" w:after="0"/>
        <w:ind w:left="284" w:hanging="284"/>
        <w:rPr>
          <w:szCs w:val="22"/>
        </w:rPr>
      </w:pPr>
      <w:r>
        <w:rPr>
          <w:szCs w:val="22"/>
        </w:rPr>
        <w:t>in year-2 the General fund will receive the £5,000 Threshold from the legacies received in that year PLUS the amount transferred from the Legacies Designated Fund of £4,000/4 = £1,000, leaving a residue of £3,000 to which is added the £20,000 in excess legacies for that year;</w:t>
      </w:r>
    </w:p>
    <w:p w14:paraId="1977CA9B" w14:textId="77777777" w:rsidR="00E90F16" w:rsidRDefault="00E90F16" w:rsidP="00F05873">
      <w:pPr>
        <w:pStyle w:val="BodyText"/>
        <w:numPr>
          <w:ilvl w:val="0"/>
          <w:numId w:val="2"/>
        </w:numPr>
        <w:tabs>
          <w:tab w:val="left" w:pos="-13"/>
        </w:tabs>
        <w:spacing w:before="40" w:after="0"/>
        <w:ind w:left="284" w:hanging="284"/>
        <w:rPr>
          <w:szCs w:val="22"/>
        </w:rPr>
      </w:pPr>
      <w:r>
        <w:rPr>
          <w:szCs w:val="22"/>
        </w:rPr>
        <w:t>In year-3 The Charity receives no additional legacies, so the General Fund receives just the £23,000/4 = £5,750 transferred from the Legacies Designated Fund leaving a residue of £17,250;</w:t>
      </w:r>
    </w:p>
    <w:p w14:paraId="23A45123" w14:textId="77777777" w:rsidR="00E90F16" w:rsidRDefault="00E90F16" w:rsidP="00F05873">
      <w:pPr>
        <w:pStyle w:val="BodyText"/>
        <w:numPr>
          <w:ilvl w:val="0"/>
          <w:numId w:val="2"/>
        </w:numPr>
        <w:tabs>
          <w:tab w:val="left" w:pos="-13"/>
        </w:tabs>
        <w:spacing w:before="40" w:after="0"/>
        <w:ind w:left="284" w:hanging="284"/>
        <w:rPr>
          <w:szCs w:val="22"/>
        </w:rPr>
      </w:pPr>
      <w:r>
        <w:rPr>
          <w:szCs w:val="22"/>
        </w:rPr>
        <w:t>In year-4 £17,250/4 is less than the Threshold and so £5,000 will be transferred from the Legacies Designated Fund instead, leaving a residue of £12,250.</w:t>
      </w:r>
    </w:p>
    <w:p w14:paraId="71C9615C" w14:textId="77777777" w:rsidR="00E90F16" w:rsidRDefault="00E90F16" w:rsidP="00F05873">
      <w:pPr>
        <w:pStyle w:val="BodyText"/>
        <w:numPr>
          <w:ilvl w:val="0"/>
          <w:numId w:val="2"/>
        </w:numPr>
        <w:tabs>
          <w:tab w:val="left" w:pos="-13"/>
        </w:tabs>
        <w:spacing w:before="40" w:after="0"/>
        <w:ind w:left="284" w:hanging="284"/>
        <w:rPr>
          <w:szCs w:val="22"/>
        </w:rPr>
      </w:pPr>
      <w:r>
        <w:rPr>
          <w:szCs w:val="22"/>
        </w:rPr>
        <w:lastRenderedPageBreak/>
        <w:t>Similarly, in years 5 &amp; 6 £5,000 will be transferred from the Legacies Designated Fund leaving a final residue of £2,250</w:t>
      </w:r>
    </w:p>
    <w:p w14:paraId="3C57BA99" w14:textId="5D4091B7" w:rsidR="00E90F16" w:rsidRPr="00054810" w:rsidRDefault="00E90F16" w:rsidP="00054810">
      <w:pPr>
        <w:pStyle w:val="BodyText"/>
        <w:numPr>
          <w:ilvl w:val="0"/>
          <w:numId w:val="2"/>
        </w:numPr>
        <w:tabs>
          <w:tab w:val="clear" w:pos="283"/>
          <w:tab w:val="left" w:pos="269"/>
        </w:tabs>
        <w:spacing w:before="40" w:after="0"/>
        <w:ind w:left="284" w:hanging="284"/>
        <w:rPr>
          <w:szCs w:val="22"/>
        </w:rPr>
      </w:pPr>
      <w:r>
        <w:rPr>
          <w:szCs w:val="22"/>
        </w:rPr>
        <w:t>In year-7 the remaining £2,250 is transferred leaving the Legacies Designated Fund empty.</w:t>
      </w:r>
    </w:p>
    <w:p w14:paraId="0C9E5621" w14:textId="77777777" w:rsidR="00E90F16" w:rsidRDefault="00E90F16">
      <w:pPr>
        <w:pStyle w:val="Heading1"/>
        <w:pBdr>
          <w:top w:val="single" w:sz="20" w:space="0" w:color="000000"/>
        </w:pBdr>
        <w:rPr>
          <w:color w:val="FFFFFF"/>
          <w:sz w:val="20"/>
          <w:szCs w:val="20"/>
        </w:rPr>
      </w:pPr>
      <w:r>
        <w:t>Change Record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55"/>
        <w:gridCol w:w="1288"/>
        <w:gridCol w:w="6879"/>
      </w:tblGrid>
      <w:tr w:rsidR="00E90F16" w14:paraId="0370BFA3" w14:textId="77777777">
        <w:tc>
          <w:tcPr>
            <w:tcW w:w="1755" w:type="dxa"/>
            <w:tcBorders>
              <w:top w:val="single" w:sz="8" w:space="0" w:color="000000"/>
              <w:left w:val="single" w:sz="8" w:space="0" w:color="000000"/>
              <w:bottom w:val="single" w:sz="4" w:space="0" w:color="000000"/>
            </w:tcBorders>
            <w:shd w:val="clear" w:color="auto" w:fill="579D1C"/>
          </w:tcPr>
          <w:p w14:paraId="315ADB99" w14:textId="77777777" w:rsidR="00E90F16" w:rsidRDefault="00E90F16">
            <w:pPr>
              <w:pStyle w:val="TableContents"/>
              <w:jc w:val="center"/>
              <w:rPr>
                <w:rFonts w:ascii="Trebuchet MS" w:hAnsi="Trebuchet MS"/>
                <w:b/>
                <w:bCs/>
                <w:color w:val="FFFFFF"/>
                <w:sz w:val="20"/>
                <w:szCs w:val="20"/>
              </w:rPr>
            </w:pPr>
            <w:r>
              <w:rPr>
                <w:rFonts w:ascii="Trebuchet MS" w:hAnsi="Trebuchet MS"/>
                <w:b/>
                <w:bCs/>
                <w:color w:val="FFFFFF"/>
                <w:sz w:val="20"/>
                <w:szCs w:val="20"/>
              </w:rPr>
              <w:t>Date of Change:</w:t>
            </w:r>
          </w:p>
        </w:tc>
        <w:tc>
          <w:tcPr>
            <w:tcW w:w="1288" w:type="dxa"/>
            <w:tcBorders>
              <w:top w:val="single" w:sz="8" w:space="0" w:color="000000"/>
              <w:left w:val="single" w:sz="4" w:space="0" w:color="000000"/>
              <w:bottom w:val="single" w:sz="4" w:space="0" w:color="000000"/>
            </w:tcBorders>
            <w:shd w:val="clear" w:color="auto" w:fill="579D1C"/>
          </w:tcPr>
          <w:p w14:paraId="05A74B7C" w14:textId="77777777" w:rsidR="00E90F16" w:rsidRDefault="00E90F16">
            <w:pPr>
              <w:pStyle w:val="TableContents"/>
              <w:jc w:val="center"/>
              <w:rPr>
                <w:rFonts w:ascii="Trebuchet MS" w:hAnsi="Trebuchet MS"/>
                <w:b/>
                <w:bCs/>
                <w:color w:val="FFFFFF"/>
                <w:sz w:val="20"/>
                <w:szCs w:val="20"/>
              </w:rPr>
            </w:pPr>
            <w:r>
              <w:rPr>
                <w:rFonts w:ascii="Trebuchet MS" w:hAnsi="Trebuchet MS"/>
                <w:b/>
                <w:bCs/>
                <w:color w:val="FFFFFF"/>
                <w:sz w:val="20"/>
                <w:szCs w:val="20"/>
              </w:rPr>
              <w:t>Changed By:</w:t>
            </w:r>
          </w:p>
        </w:tc>
        <w:tc>
          <w:tcPr>
            <w:tcW w:w="6879" w:type="dxa"/>
            <w:tcBorders>
              <w:top w:val="single" w:sz="8" w:space="0" w:color="000000"/>
              <w:left w:val="single" w:sz="4" w:space="0" w:color="000000"/>
              <w:bottom w:val="single" w:sz="4" w:space="0" w:color="000000"/>
              <w:right w:val="single" w:sz="8" w:space="0" w:color="000000"/>
            </w:tcBorders>
            <w:shd w:val="clear" w:color="auto" w:fill="579D1C"/>
          </w:tcPr>
          <w:p w14:paraId="7E0791C9" w14:textId="77777777" w:rsidR="00E90F16" w:rsidRDefault="00E90F16">
            <w:pPr>
              <w:pStyle w:val="TableContents"/>
            </w:pPr>
            <w:r>
              <w:rPr>
                <w:rFonts w:ascii="Trebuchet MS" w:hAnsi="Trebuchet MS"/>
                <w:b/>
                <w:bCs/>
                <w:color w:val="FFFFFF"/>
                <w:sz w:val="20"/>
                <w:szCs w:val="20"/>
              </w:rPr>
              <w:t>Comments:</w:t>
            </w:r>
          </w:p>
        </w:tc>
      </w:tr>
      <w:tr w:rsidR="00E90F16" w14:paraId="76F4F284" w14:textId="77777777">
        <w:tc>
          <w:tcPr>
            <w:tcW w:w="1755" w:type="dxa"/>
            <w:tcBorders>
              <w:left w:val="single" w:sz="8" w:space="0" w:color="000000"/>
              <w:bottom w:val="single" w:sz="4" w:space="0" w:color="000000"/>
            </w:tcBorders>
            <w:shd w:val="clear" w:color="auto" w:fill="auto"/>
          </w:tcPr>
          <w:p w14:paraId="17748E2F" w14:textId="1AF06571" w:rsidR="00E90F16" w:rsidRDefault="004056E8">
            <w:pPr>
              <w:pStyle w:val="TableContents"/>
              <w:spacing w:before="28" w:after="28"/>
              <w:jc w:val="center"/>
              <w:rPr>
                <w:rFonts w:ascii="Trebuchet MS" w:hAnsi="Trebuchet MS"/>
                <w:sz w:val="22"/>
              </w:rPr>
            </w:pPr>
            <w:r>
              <w:rPr>
                <w:rFonts w:ascii="Trebuchet MS" w:hAnsi="Trebuchet MS"/>
                <w:sz w:val="22"/>
              </w:rPr>
              <w:t>Jan 2023</w:t>
            </w:r>
          </w:p>
        </w:tc>
        <w:tc>
          <w:tcPr>
            <w:tcW w:w="1288" w:type="dxa"/>
            <w:tcBorders>
              <w:left w:val="single" w:sz="4" w:space="0" w:color="000000"/>
              <w:bottom w:val="single" w:sz="4" w:space="0" w:color="000000"/>
            </w:tcBorders>
            <w:shd w:val="clear" w:color="auto" w:fill="auto"/>
          </w:tcPr>
          <w:p w14:paraId="6D7F5CDD" w14:textId="6017C039" w:rsidR="00E90F16" w:rsidRDefault="004056E8">
            <w:pPr>
              <w:pStyle w:val="TableContents"/>
              <w:spacing w:before="28" w:after="28"/>
              <w:jc w:val="center"/>
              <w:rPr>
                <w:rFonts w:ascii="Trebuchet MS" w:hAnsi="Trebuchet MS"/>
                <w:sz w:val="22"/>
              </w:rPr>
            </w:pPr>
            <w:r>
              <w:rPr>
                <w:rFonts w:ascii="Trebuchet MS" w:hAnsi="Trebuchet MS"/>
                <w:sz w:val="22"/>
              </w:rPr>
              <w:t>AM/NE</w:t>
            </w:r>
          </w:p>
        </w:tc>
        <w:tc>
          <w:tcPr>
            <w:tcW w:w="6879" w:type="dxa"/>
            <w:tcBorders>
              <w:left w:val="single" w:sz="4" w:space="0" w:color="000000"/>
              <w:bottom w:val="single" w:sz="4" w:space="0" w:color="000000"/>
              <w:right w:val="single" w:sz="8" w:space="0" w:color="000000"/>
            </w:tcBorders>
            <w:shd w:val="clear" w:color="auto" w:fill="auto"/>
          </w:tcPr>
          <w:p w14:paraId="4A1A888A" w14:textId="1C608A93" w:rsidR="00E90F16" w:rsidRDefault="00E90F16">
            <w:pPr>
              <w:pStyle w:val="TableContents"/>
              <w:spacing w:before="28" w:after="28"/>
            </w:pPr>
            <w:bookmarkStart w:id="1" w:name="_GoBack"/>
            <w:bookmarkEnd w:id="1"/>
          </w:p>
        </w:tc>
      </w:tr>
      <w:tr w:rsidR="00E90F16" w14:paraId="7FD60286" w14:textId="77777777">
        <w:tc>
          <w:tcPr>
            <w:tcW w:w="1755" w:type="dxa"/>
            <w:tcBorders>
              <w:left w:val="single" w:sz="8" w:space="0" w:color="000000"/>
              <w:bottom w:val="single" w:sz="4" w:space="0" w:color="000000"/>
            </w:tcBorders>
            <w:shd w:val="clear" w:color="auto" w:fill="auto"/>
          </w:tcPr>
          <w:p w14:paraId="2E08B0BC" w14:textId="77777777" w:rsidR="00E90F16" w:rsidRDefault="00E90F16">
            <w:pPr>
              <w:pStyle w:val="TableContents"/>
              <w:spacing w:before="28" w:after="28"/>
              <w:jc w:val="center"/>
              <w:rPr>
                <w:rFonts w:ascii="Trebuchet MS" w:hAnsi="Trebuchet MS"/>
                <w:sz w:val="22"/>
              </w:rPr>
            </w:pPr>
          </w:p>
        </w:tc>
        <w:tc>
          <w:tcPr>
            <w:tcW w:w="1288" w:type="dxa"/>
            <w:tcBorders>
              <w:left w:val="single" w:sz="4" w:space="0" w:color="000000"/>
              <w:bottom w:val="single" w:sz="4" w:space="0" w:color="000000"/>
            </w:tcBorders>
            <w:shd w:val="clear" w:color="auto" w:fill="auto"/>
          </w:tcPr>
          <w:p w14:paraId="1E70DCAA" w14:textId="77777777" w:rsidR="00E90F16" w:rsidRDefault="00E90F16">
            <w:pPr>
              <w:pStyle w:val="TableContents"/>
              <w:spacing w:before="28" w:after="28"/>
              <w:jc w:val="center"/>
              <w:rPr>
                <w:rFonts w:ascii="Trebuchet MS" w:hAnsi="Trebuchet MS"/>
                <w:sz w:val="22"/>
              </w:rPr>
            </w:pPr>
          </w:p>
        </w:tc>
        <w:tc>
          <w:tcPr>
            <w:tcW w:w="6879" w:type="dxa"/>
            <w:tcBorders>
              <w:left w:val="single" w:sz="4" w:space="0" w:color="000000"/>
              <w:bottom w:val="single" w:sz="4" w:space="0" w:color="000000"/>
              <w:right w:val="single" w:sz="8" w:space="0" w:color="000000"/>
            </w:tcBorders>
            <w:shd w:val="clear" w:color="auto" w:fill="auto"/>
          </w:tcPr>
          <w:p w14:paraId="6ACE1A5B" w14:textId="77777777" w:rsidR="00E90F16" w:rsidRDefault="00E90F16">
            <w:pPr>
              <w:pStyle w:val="TableContents"/>
              <w:spacing w:before="28" w:after="28"/>
              <w:rPr>
                <w:rFonts w:ascii="Trebuchet MS" w:hAnsi="Trebuchet MS"/>
                <w:sz w:val="22"/>
              </w:rPr>
            </w:pPr>
          </w:p>
        </w:tc>
      </w:tr>
      <w:tr w:rsidR="00E90F16" w14:paraId="2B0A073E" w14:textId="77777777">
        <w:tc>
          <w:tcPr>
            <w:tcW w:w="1755" w:type="dxa"/>
            <w:tcBorders>
              <w:left w:val="single" w:sz="8" w:space="0" w:color="000000"/>
              <w:bottom w:val="single" w:sz="4" w:space="0" w:color="000000"/>
            </w:tcBorders>
            <w:shd w:val="clear" w:color="auto" w:fill="auto"/>
          </w:tcPr>
          <w:p w14:paraId="502BDD6B" w14:textId="77777777" w:rsidR="00E90F16" w:rsidRDefault="00E90F16">
            <w:pPr>
              <w:pStyle w:val="TableContents"/>
              <w:spacing w:before="28" w:after="28"/>
              <w:jc w:val="center"/>
              <w:rPr>
                <w:rFonts w:ascii="Trebuchet MS" w:hAnsi="Trebuchet MS"/>
                <w:sz w:val="22"/>
              </w:rPr>
            </w:pPr>
          </w:p>
        </w:tc>
        <w:tc>
          <w:tcPr>
            <w:tcW w:w="1288" w:type="dxa"/>
            <w:tcBorders>
              <w:left w:val="single" w:sz="4" w:space="0" w:color="000000"/>
              <w:bottom w:val="single" w:sz="4" w:space="0" w:color="000000"/>
            </w:tcBorders>
            <w:shd w:val="clear" w:color="auto" w:fill="auto"/>
          </w:tcPr>
          <w:p w14:paraId="3DDA2CC2" w14:textId="77777777" w:rsidR="00E90F16" w:rsidRDefault="00E90F16">
            <w:pPr>
              <w:pStyle w:val="TableContents"/>
              <w:spacing w:before="28" w:after="28"/>
              <w:jc w:val="center"/>
              <w:rPr>
                <w:rFonts w:ascii="Trebuchet MS" w:hAnsi="Trebuchet MS"/>
                <w:sz w:val="22"/>
              </w:rPr>
            </w:pPr>
          </w:p>
        </w:tc>
        <w:tc>
          <w:tcPr>
            <w:tcW w:w="6879" w:type="dxa"/>
            <w:tcBorders>
              <w:left w:val="single" w:sz="4" w:space="0" w:color="000000"/>
              <w:bottom w:val="single" w:sz="4" w:space="0" w:color="000000"/>
              <w:right w:val="single" w:sz="8" w:space="0" w:color="000000"/>
            </w:tcBorders>
            <w:shd w:val="clear" w:color="auto" w:fill="auto"/>
          </w:tcPr>
          <w:p w14:paraId="75F3F4FA" w14:textId="77777777" w:rsidR="00E90F16" w:rsidRDefault="00E90F16">
            <w:pPr>
              <w:pStyle w:val="TableContents"/>
              <w:spacing w:before="28" w:after="28"/>
              <w:rPr>
                <w:rFonts w:ascii="Trebuchet MS" w:hAnsi="Trebuchet MS"/>
                <w:sz w:val="22"/>
              </w:rPr>
            </w:pPr>
          </w:p>
        </w:tc>
      </w:tr>
      <w:tr w:rsidR="00E90F16" w14:paraId="75A1FF62" w14:textId="77777777">
        <w:tc>
          <w:tcPr>
            <w:tcW w:w="1755" w:type="dxa"/>
            <w:tcBorders>
              <w:left w:val="single" w:sz="8" w:space="0" w:color="000000"/>
              <w:bottom w:val="single" w:sz="8" w:space="0" w:color="000000"/>
            </w:tcBorders>
            <w:shd w:val="clear" w:color="auto" w:fill="auto"/>
          </w:tcPr>
          <w:p w14:paraId="3AC4A912" w14:textId="77777777" w:rsidR="00E90F16" w:rsidRDefault="00E90F16">
            <w:pPr>
              <w:pStyle w:val="TableContents"/>
              <w:jc w:val="center"/>
              <w:rPr>
                <w:rFonts w:ascii="Trebuchet MS" w:hAnsi="Trebuchet MS"/>
                <w:sz w:val="22"/>
              </w:rPr>
            </w:pPr>
          </w:p>
        </w:tc>
        <w:tc>
          <w:tcPr>
            <w:tcW w:w="1288" w:type="dxa"/>
            <w:tcBorders>
              <w:left w:val="single" w:sz="4" w:space="0" w:color="000000"/>
              <w:bottom w:val="single" w:sz="8" w:space="0" w:color="000000"/>
            </w:tcBorders>
            <w:shd w:val="clear" w:color="auto" w:fill="auto"/>
          </w:tcPr>
          <w:p w14:paraId="2596DF53" w14:textId="77777777" w:rsidR="00E90F16" w:rsidRDefault="00E90F16">
            <w:pPr>
              <w:pStyle w:val="TableContents"/>
              <w:spacing w:before="28" w:after="28"/>
              <w:jc w:val="center"/>
              <w:rPr>
                <w:rFonts w:ascii="Trebuchet MS" w:hAnsi="Trebuchet MS"/>
                <w:sz w:val="22"/>
              </w:rPr>
            </w:pPr>
          </w:p>
        </w:tc>
        <w:tc>
          <w:tcPr>
            <w:tcW w:w="6879" w:type="dxa"/>
            <w:tcBorders>
              <w:left w:val="single" w:sz="4" w:space="0" w:color="000000"/>
              <w:bottom w:val="single" w:sz="8" w:space="0" w:color="000000"/>
              <w:right w:val="single" w:sz="8" w:space="0" w:color="000000"/>
            </w:tcBorders>
            <w:shd w:val="clear" w:color="auto" w:fill="auto"/>
          </w:tcPr>
          <w:p w14:paraId="28022714" w14:textId="77777777" w:rsidR="00E90F16" w:rsidRDefault="00E90F16">
            <w:pPr>
              <w:pStyle w:val="TableContents"/>
              <w:spacing w:before="28" w:after="28"/>
              <w:rPr>
                <w:rFonts w:ascii="Trebuchet MS" w:hAnsi="Trebuchet MS"/>
                <w:sz w:val="22"/>
              </w:rPr>
            </w:pPr>
          </w:p>
        </w:tc>
      </w:tr>
    </w:tbl>
    <w:p w14:paraId="62CF39A0" w14:textId="77777777" w:rsidR="00E90F16" w:rsidRDefault="00E90F16"/>
    <w:sectPr w:rsidR="00E90F16" w:rsidSect="000069F9">
      <w:headerReference w:type="even" r:id="rId11"/>
      <w:headerReference w:type="default" r:id="rId12"/>
      <w:footerReference w:type="even" r:id="rId13"/>
      <w:footerReference w:type="default" r:id="rId14"/>
      <w:headerReference w:type="first" r:id="rId15"/>
      <w:footerReference w:type="first" r:id="rId16"/>
      <w:pgSz w:w="11906" w:h="16838"/>
      <w:pgMar w:top="567" w:right="851" w:bottom="1134" w:left="1134"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AD6BB" w14:textId="77777777" w:rsidR="003504AB" w:rsidRDefault="003504AB">
      <w:r>
        <w:separator/>
      </w:r>
    </w:p>
  </w:endnote>
  <w:endnote w:type="continuationSeparator" w:id="0">
    <w:p w14:paraId="77BFE5D7" w14:textId="77777777" w:rsidR="003504AB" w:rsidRDefault="00350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41A9E" w14:textId="77777777" w:rsidR="00030FA5" w:rsidRDefault="00030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10C0A" w14:textId="3D6845EA" w:rsidR="00030FA5" w:rsidRDefault="00030FA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Clift Meadow Trust - 1032665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056E8" w:rsidRPr="004056E8">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1B5319AE" w14:textId="4EC865F2" w:rsidR="001F3996" w:rsidRDefault="001F39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44B69" w14:textId="77777777" w:rsidR="00030FA5" w:rsidRDefault="00030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89953" w14:textId="77777777" w:rsidR="003504AB" w:rsidRDefault="003504AB">
      <w:r>
        <w:separator/>
      </w:r>
    </w:p>
  </w:footnote>
  <w:footnote w:type="continuationSeparator" w:id="0">
    <w:p w14:paraId="69BA3C3F" w14:textId="77777777" w:rsidR="003504AB" w:rsidRDefault="00350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25344" w14:textId="77777777" w:rsidR="00030FA5" w:rsidRDefault="00030F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00B050"/>
        <w:sz w:val="32"/>
        <w:szCs w:val="32"/>
      </w:rPr>
      <w:alias w:val="Title"/>
      <w:id w:val="77738743"/>
      <w:placeholder>
        <w:docPart w:val="D5AECDA2CF4D43CC82F0842FA6FD03F8"/>
      </w:placeholder>
      <w:dataBinding w:prefixMappings="xmlns:ns0='http://schemas.openxmlformats.org/package/2006/metadata/core-properties' xmlns:ns1='http://purl.org/dc/elements/1.1/'" w:xpath="/ns0:coreProperties[1]/ns1:title[1]" w:storeItemID="{6C3C8BC8-F283-45AE-878A-BAB7291924A1}"/>
      <w:text/>
    </w:sdtPr>
    <w:sdtEndPr/>
    <w:sdtContent>
      <w:p w14:paraId="45BDF14E" w14:textId="5411DA50" w:rsidR="00030FA5" w:rsidRDefault="00030FA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030FA5">
          <w:rPr>
            <w:rFonts w:asciiTheme="majorHAnsi" w:eastAsiaTheme="majorEastAsia" w:hAnsiTheme="majorHAnsi" w:cstheme="majorBidi"/>
            <w:color w:val="00B050"/>
            <w:sz w:val="32"/>
            <w:szCs w:val="32"/>
          </w:rPr>
          <w:t>Clift Meadow Trust – Policies and Procedures</w:t>
        </w:r>
      </w:p>
    </w:sdtContent>
  </w:sdt>
  <w:p w14:paraId="1E9E66A4" w14:textId="77777777" w:rsidR="00030FA5" w:rsidRDefault="00030F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6E1ED" w14:textId="77777777" w:rsidR="00030FA5" w:rsidRDefault="00030F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283"/>
        </w:tabs>
        <w:ind w:left="283" w:hanging="283"/>
      </w:pPr>
      <w:rPr>
        <w:rFonts w:ascii="Segoe UI" w:hAnsi="Segoe UI" w:cs="OpenSymbol"/>
      </w:rPr>
    </w:lvl>
    <w:lvl w:ilvl="1">
      <w:start w:val="1"/>
      <w:numFmt w:val="decimal"/>
      <w:lvlText w:val=" %1.%2."/>
      <w:lvlJc w:val="left"/>
      <w:pPr>
        <w:tabs>
          <w:tab w:val="num" w:pos="283"/>
        </w:tabs>
        <w:ind w:left="283" w:hanging="283"/>
      </w:pPr>
    </w:lvl>
    <w:lvl w:ilvl="2">
      <w:start w:val="1"/>
      <w:numFmt w:val="lowerLetter"/>
      <w:lvlText w:val=" %3)"/>
      <w:lvlJc w:val="left"/>
      <w:pPr>
        <w:tabs>
          <w:tab w:val="num" w:pos="283"/>
        </w:tabs>
        <w:ind w:left="283" w:hanging="283"/>
      </w:pPr>
    </w:lvl>
    <w:lvl w:ilvl="3">
      <w:start w:val="1"/>
      <w:numFmt w:val="bullet"/>
      <w:lvlText w:val=""/>
      <w:lvlJc w:val="left"/>
      <w:pPr>
        <w:tabs>
          <w:tab w:val="num" w:pos="283"/>
        </w:tabs>
        <w:ind w:left="283" w:hanging="283"/>
      </w:pPr>
      <w:rPr>
        <w:rFonts w:ascii="Symbol" w:hAnsi="Symbol" w:cs="OpenSymbol"/>
      </w:rPr>
    </w:lvl>
    <w:lvl w:ilvl="4">
      <w:start w:val="1"/>
      <w:numFmt w:val="bullet"/>
      <w:lvlText w:val=""/>
      <w:lvlJc w:val="left"/>
      <w:pPr>
        <w:tabs>
          <w:tab w:val="num" w:pos="283"/>
        </w:tabs>
        <w:ind w:left="283" w:hanging="283"/>
      </w:pPr>
      <w:rPr>
        <w:rFonts w:ascii="Symbol" w:hAnsi="Symbol" w:cs="OpenSymbol"/>
      </w:rPr>
    </w:lvl>
    <w:lvl w:ilvl="5">
      <w:start w:val="1"/>
      <w:numFmt w:val="bullet"/>
      <w:lvlText w:val=""/>
      <w:lvlJc w:val="left"/>
      <w:pPr>
        <w:tabs>
          <w:tab w:val="num" w:pos="283"/>
        </w:tabs>
        <w:ind w:left="283" w:hanging="283"/>
      </w:pPr>
      <w:rPr>
        <w:rFonts w:ascii="Symbol" w:hAnsi="Symbol" w:cs="OpenSymbol"/>
      </w:rPr>
    </w:lvl>
    <w:lvl w:ilvl="6">
      <w:start w:val="1"/>
      <w:numFmt w:val="bullet"/>
      <w:lvlText w:val=""/>
      <w:lvlJc w:val="left"/>
      <w:pPr>
        <w:tabs>
          <w:tab w:val="num" w:pos="283"/>
        </w:tabs>
        <w:ind w:left="283" w:hanging="283"/>
      </w:pPr>
      <w:rPr>
        <w:rFonts w:ascii="Symbol" w:hAnsi="Symbol" w:cs="OpenSymbol"/>
      </w:rPr>
    </w:lvl>
    <w:lvl w:ilvl="7">
      <w:start w:val="1"/>
      <w:numFmt w:val="bullet"/>
      <w:lvlText w:val=""/>
      <w:lvlJc w:val="left"/>
      <w:pPr>
        <w:tabs>
          <w:tab w:val="num" w:pos="283"/>
        </w:tabs>
        <w:ind w:left="283" w:hanging="283"/>
      </w:pPr>
      <w:rPr>
        <w:rFonts w:ascii="Symbol" w:hAnsi="Symbol" w:cs="OpenSymbol"/>
      </w:rPr>
    </w:lvl>
    <w:lvl w:ilvl="8">
      <w:start w:val="1"/>
      <w:numFmt w:val="bullet"/>
      <w:lvlText w:val=""/>
      <w:lvlJc w:val="left"/>
      <w:pPr>
        <w:tabs>
          <w:tab w:val="num" w:pos="283"/>
        </w:tabs>
        <w:ind w:left="283" w:hanging="283"/>
      </w:pPr>
      <w:rPr>
        <w:rFonts w:ascii="Symbol" w:hAnsi="Symbol" w:cs="OpenSymbol"/>
      </w:rPr>
    </w:lvl>
  </w:abstractNum>
  <w:num w:numId="1">
    <w:abstractNumId w:val="0"/>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F9"/>
    <w:rsid w:val="000069F6"/>
    <w:rsid w:val="000069F9"/>
    <w:rsid w:val="00030FA5"/>
    <w:rsid w:val="00054810"/>
    <w:rsid w:val="001936AF"/>
    <w:rsid w:val="001F3996"/>
    <w:rsid w:val="00204FB9"/>
    <w:rsid w:val="0022106E"/>
    <w:rsid w:val="00253482"/>
    <w:rsid w:val="00322A58"/>
    <w:rsid w:val="003504AB"/>
    <w:rsid w:val="003668D9"/>
    <w:rsid w:val="004056E8"/>
    <w:rsid w:val="00464EB9"/>
    <w:rsid w:val="00490419"/>
    <w:rsid w:val="004B7CD5"/>
    <w:rsid w:val="00511D1C"/>
    <w:rsid w:val="005203C9"/>
    <w:rsid w:val="00521EAF"/>
    <w:rsid w:val="0057699A"/>
    <w:rsid w:val="005A3E40"/>
    <w:rsid w:val="005C7A49"/>
    <w:rsid w:val="006158AE"/>
    <w:rsid w:val="0069183A"/>
    <w:rsid w:val="006D47A0"/>
    <w:rsid w:val="006F708B"/>
    <w:rsid w:val="007E25B8"/>
    <w:rsid w:val="00847D4E"/>
    <w:rsid w:val="00875B2D"/>
    <w:rsid w:val="008F1562"/>
    <w:rsid w:val="0090688E"/>
    <w:rsid w:val="00A77A57"/>
    <w:rsid w:val="00AD440F"/>
    <w:rsid w:val="00B472BA"/>
    <w:rsid w:val="00B80646"/>
    <w:rsid w:val="00B9085A"/>
    <w:rsid w:val="00C263A6"/>
    <w:rsid w:val="00C310EF"/>
    <w:rsid w:val="00C8309F"/>
    <w:rsid w:val="00D40A40"/>
    <w:rsid w:val="00D65509"/>
    <w:rsid w:val="00D65C22"/>
    <w:rsid w:val="00DD2934"/>
    <w:rsid w:val="00E90F16"/>
    <w:rsid w:val="00EC0F6F"/>
    <w:rsid w:val="00EF4E62"/>
    <w:rsid w:val="00F05873"/>
    <w:rsid w:val="00F23495"/>
    <w:rsid w:val="00F47ABA"/>
    <w:rsid w:val="00F66133"/>
    <w:rsid w:val="00F7121F"/>
    <w:rsid w:val="00FA0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73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eastAsia="Arial Unicode MS" w:hAnsi="Arial"/>
      <w:kern w:val="1"/>
      <w:sz w:val="24"/>
      <w:szCs w:val="24"/>
    </w:rPr>
  </w:style>
  <w:style w:type="paragraph" w:styleId="Heading1">
    <w:name w:val="heading 1"/>
    <w:basedOn w:val="Heading"/>
    <w:next w:val="BodyText"/>
    <w:qFormat/>
    <w:pPr>
      <w:widowControl/>
      <w:numPr>
        <w:numId w:val="1"/>
      </w:numPr>
      <w:ind w:left="0" w:firstLine="0"/>
      <w:outlineLvl w:val="0"/>
    </w:pPr>
    <w:rPr>
      <w:bCs/>
      <w:sz w:val="36"/>
      <w:szCs w:val="32"/>
    </w:rPr>
  </w:style>
  <w:style w:type="paragraph" w:styleId="Heading2">
    <w:name w:val="heading 2"/>
    <w:basedOn w:val="Heading"/>
    <w:next w:val="BodyText"/>
    <w:qFormat/>
    <w:pPr>
      <w:numPr>
        <w:ilvl w:val="1"/>
        <w:numId w:val="1"/>
      </w:numPr>
      <w:spacing w:after="0"/>
      <w:outlineLvl w:val="1"/>
    </w:pPr>
    <w:rPr>
      <w:bCs/>
      <w:i/>
      <w:iCs/>
      <w:sz w:val="24"/>
    </w:rPr>
  </w:style>
  <w:style w:type="paragraph" w:styleId="Heading3">
    <w:name w:val="heading 3"/>
    <w:basedOn w:val="Heading"/>
    <w:next w:val="BodyText"/>
    <w:qFormat/>
    <w:pPr>
      <w:numPr>
        <w:ilvl w:val="2"/>
        <w:numId w:val="1"/>
      </w:numPr>
      <w:spacing w:before="113" w:after="0"/>
      <w:ind w:left="0" w:firstLine="0"/>
      <w:outlineLvl w:val="2"/>
    </w:pPr>
    <w:rPr>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170" w:after="113"/>
    </w:pPr>
    <w:rPr>
      <w:rFonts w:ascii="Trebuchet MS" w:hAnsi="Trebuchet MS" w:cs="Tahoma"/>
      <w:b/>
      <w:color w:val="579D1C"/>
      <w:sz w:val="48"/>
      <w:szCs w:val="28"/>
    </w:rPr>
  </w:style>
  <w:style w:type="paragraph" w:styleId="BodyText">
    <w:name w:val="Body Text"/>
    <w:basedOn w:val="Normal"/>
    <w:pPr>
      <w:widowControl/>
      <w:spacing w:before="57" w:after="57"/>
    </w:pPr>
    <w:rPr>
      <w:rFonts w:ascii="Trebuchet MS" w:hAnsi="Trebuchet MS"/>
      <w:sz w:val="22"/>
    </w:r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suppressLineNumbers/>
      <w:tabs>
        <w:tab w:val="center" w:pos="4818"/>
        <w:tab w:val="right" w:pos="9637"/>
      </w:tabs>
    </w:pPr>
  </w:style>
  <w:style w:type="paragraph" w:styleId="Footer">
    <w:name w:val="footer"/>
    <w:basedOn w:val="Normal"/>
    <w:link w:val="FooterChar"/>
    <w:uiPriority w:val="99"/>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F66133"/>
    <w:rPr>
      <w:rFonts w:ascii="Tahoma" w:hAnsi="Tahoma" w:cs="Tahoma"/>
      <w:sz w:val="16"/>
      <w:szCs w:val="16"/>
    </w:rPr>
  </w:style>
  <w:style w:type="character" w:customStyle="1" w:styleId="BalloonTextChar">
    <w:name w:val="Balloon Text Char"/>
    <w:link w:val="BalloonText"/>
    <w:uiPriority w:val="99"/>
    <w:semiHidden/>
    <w:rsid w:val="00F66133"/>
    <w:rPr>
      <w:rFonts w:ascii="Tahoma" w:eastAsia="Arial Unicode MS" w:hAnsi="Tahoma" w:cs="Tahoma"/>
      <w:kern w:val="1"/>
      <w:sz w:val="16"/>
      <w:szCs w:val="16"/>
    </w:rPr>
  </w:style>
  <w:style w:type="character" w:styleId="FollowedHyperlink">
    <w:name w:val="FollowedHyperlink"/>
    <w:basedOn w:val="DefaultParagraphFont"/>
    <w:uiPriority w:val="99"/>
    <w:semiHidden/>
    <w:unhideWhenUsed/>
    <w:rsid w:val="007E25B8"/>
    <w:rPr>
      <w:color w:val="800080" w:themeColor="followedHyperlink"/>
      <w:u w:val="single"/>
    </w:rPr>
  </w:style>
  <w:style w:type="paragraph" w:styleId="NormalWeb">
    <w:name w:val="Normal (Web)"/>
    <w:basedOn w:val="Normal"/>
    <w:uiPriority w:val="99"/>
    <w:semiHidden/>
    <w:unhideWhenUsed/>
    <w:rsid w:val="00DD2934"/>
    <w:pPr>
      <w:widowControl/>
      <w:suppressAutoHyphens w:val="0"/>
      <w:spacing w:before="100" w:beforeAutospacing="1" w:after="100" w:afterAutospacing="1"/>
    </w:pPr>
    <w:rPr>
      <w:rFonts w:ascii="Times New Roman" w:eastAsia="Times New Roman" w:hAnsi="Times New Roman"/>
      <w:kern w:val="0"/>
    </w:rPr>
  </w:style>
  <w:style w:type="character" w:customStyle="1" w:styleId="FooterChar">
    <w:name w:val="Footer Char"/>
    <w:basedOn w:val="DefaultParagraphFont"/>
    <w:link w:val="Footer"/>
    <w:uiPriority w:val="99"/>
    <w:rsid w:val="006F708B"/>
    <w:rPr>
      <w:rFonts w:ascii="Trebuchet MS" w:eastAsia="Arial Unicode MS" w:hAnsi="Trebuchet MS"/>
      <w:i/>
      <w:iCs/>
      <w:color w:val="579D1C"/>
      <w:kern w:val="1"/>
      <w:sz w:val="16"/>
      <w:szCs w:val="16"/>
    </w:rPr>
  </w:style>
  <w:style w:type="character" w:customStyle="1" w:styleId="HeaderChar">
    <w:name w:val="Header Char"/>
    <w:basedOn w:val="DefaultParagraphFont"/>
    <w:link w:val="Header"/>
    <w:uiPriority w:val="99"/>
    <w:rsid w:val="00030FA5"/>
    <w:rPr>
      <w:rFonts w:ascii="Arial" w:eastAsia="Arial Unicode MS" w:hAnsi="Arial"/>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eastAsia="Arial Unicode MS" w:hAnsi="Arial"/>
      <w:kern w:val="1"/>
      <w:sz w:val="24"/>
      <w:szCs w:val="24"/>
    </w:rPr>
  </w:style>
  <w:style w:type="paragraph" w:styleId="Heading1">
    <w:name w:val="heading 1"/>
    <w:basedOn w:val="Heading"/>
    <w:next w:val="BodyText"/>
    <w:qFormat/>
    <w:pPr>
      <w:widowControl/>
      <w:numPr>
        <w:numId w:val="1"/>
      </w:numPr>
      <w:ind w:left="0" w:firstLine="0"/>
      <w:outlineLvl w:val="0"/>
    </w:pPr>
    <w:rPr>
      <w:bCs/>
      <w:sz w:val="36"/>
      <w:szCs w:val="32"/>
    </w:rPr>
  </w:style>
  <w:style w:type="paragraph" w:styleId="Heading2">
    <w:name w:val="heading 2"/>
    <w:basedOn w:val="Heading"/>
    <w:next w:val="BodyText"/>
    <w:qFormat/>
    <w:pPr>
      <w:numPr>
        <w:ilvl w:val="1"/>
        <w:numId w:val="1"/>
      </w:numPr>
      <w:spacing w:after="0"/>
      <w:outlineLvl w:val="1"/>
    </w:pPr>
    <w:rPr>
      <w:bCs/>
      <w:i/>
      <w:iCs/>
      <w:sz w:val="24"/>
    </w:rPr>
  </w:style>
  <w:style w:type="paragraph" w:styleId="Heading3">
    <w:name w:val="heading 3"/>
    <w:basedOn w:val="Heading"/>
    <w:next w:val="BodyText"/>
    <w:qFormat/>
    <w:pPr>
      <w:numPr>
        <w:ilvl w:val="2"/>
        <w:numId w:val="1"/>
      </w:numPr>
      <w:spacing w:before="113" w:after="0"/>
      <w:ind w:left="0" w:firstLine="0"/>
      <w:outlineLvl w:val="2"/>
    </w:pPr>
    <w:rPr>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170" w:after="113"/>
    </w:pPr>
    <w:rPr>
      <w:rFonts w:ascii="Trebuchet MS" w:hAnsi="Trebuchet MS" w:cs="Tahoma"/>
      <w:b/>
      <w:color w:val="579D1C"/>
      <w:sz w:val="48"/>
      <w:szCs w:val="28"/>
    </w:rPr>
  </w:style>
  <w:style w:type="paragraph" w:styleId="BodyText">
    <w:name w:val="Body Text"/>
    <w:basedOn w:val="Normal"/>
    <w:pPr>
      <w:widowControl/>
      <w:spacing w:before="57" w:after="57"/>
    </w:pPr>
    <w:rPr>
      <w:rFonts w:ascii="Trebuchet MS" w:hAnsi="Trebuchet MS"/>
      <w:sz w:val="22"/>
    </w:r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suppressLineNumbers/>
      <w:tabs>
        <w:tab w:val="center" w:pos="4818"/>
        <w:tab w:val="right" w:pos="9637"/>
      </w:tabs>
    </w:pPr>
  </w:style>
  <w:style w:type="paragraph" w:styleId="Footer">
    <w:name w:val="footer"/>
    <w:basedOn w:val="Normal"/>
    <w:link w:val="FooterChar"/>
    <w:uiPriority w:val="99"/>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F66133"/>
    <w:rPr>
      <w:rFonts w:ascii="Tahoma" w:hAnsi="Tahoma" w:cs="Tahoma"/>
      <w:sz w:val="16"/>
      <w:szCs w:val="16"/>
    </w:rPr>
  </w:style>
  <w:style w:type="character" w:customStyle="1" w:styleId="BalloonTextChar">
    <w:name w:val="Balloon Text Char"/>
    <w:link w:val="BalloonText"/>
    <w:uiPriority w:val="99"/>
    <w:semiHidden/>
    <w:rsid w:val="00F66133"/>
    <w:rPr>
      <w:rFonts w:ascii="Tahoma" w:eastAsia="Arial Unicode MS" w:hAnsi="Tahoma" w:cs="Tahoma"/>
      <w:kern w:val="1"/>
      <w:sz w:val="16"/>
      <w:szCs w:val="16"/>
    </w:rPr>
  </w:style>
  <w:style w:type="character" w:styleId="FollowedHyperlink">
    <w:name w:val="FollowedHyperlink"/>
    <w:basedOn w:val="DefaultParagraphFont"/>
    <w:uiPriority w:val="99"/>
    <w:semiHidden/>
    <w:unhideWhenUsed/>
    <w:rsid w:val="007E25B8"/>
    <w:rPr>
      <w:color w:val="800080" w:themeColor="followedHyperlink"/>
      <w:u w:val="single"/>
    </w:rPr>
  </w:style>
  <w:style w:type="paragraph" w:styleId="NormalWeb">
    <w:name w:val="Normal (Web)"/>
    <w:basedOn w:val="Normal"/>
    <w:uiPriority w:val="99"/>
    <w:semiHidden/>
    <w:unhideWhenUsed/>
    <w:rsid w:val="00DD2934"/>
    <w:pPr>
      <w:widowControl/>
      <w:suppressAutoHyphens w:val="0"/>
      <w:spacing w:before="100" w:beforeAutospacing="1" w:after="100" w:afterAutospacing="1"/>
    </w:pPr>
    <w:rPr>
      <w:rFonts w:ascii="Times New Roman" w:eastAsia="Times New Roman" w:hAnsi="Times New Roman"/>
      <w:kern w:val="0"/>
    </w:rPr>
  </w:style>
  <w:style w:type="character" w:customStyle="1" w:styleId="FooterChar">
    <w:name w:val="Footer Char"/>
    <w:basedOn w:val="DefaultParagraphFont"/>
    <w:link w:val="Footer"/>
    <w:uiPriority w:val="99"/>
    <w:rsid w:val="006F708B"/>
    <w:rPr>
      <w:rFonts w:ascii="Trebuchet MS" w:eastAsia="Arial Unicode MS" w:hAnsi="Trebuchet MS"/>
      <w:i/>
      <w:iCs/>
      <w:color w:val="579D1C"/>
      <w:kern w:val="1"/>
      <w:sz w:val="16"/>
      <w:szCs w:val="16"/>
    </w:rPr>
  </w:style>
  <w:style w:type="character" w:customStyle="1" w:styleId="HeaderChar">
    <w:name w:val="Header Char"/>
    <w:basedOn w:val="DefaultParagraphFont"/>
    <w:link w:val="Header"/>
    <w:uiPriority w:val="99"/>
    <w:rsid w:val="00030FA5"/>
    <w:rPr>
      <w:rFonts w:ascii="Arial" w:eastAsia="Arial Unicode MS" w:hAnsi="Arial"/>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2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gs.charitycommission.gov.uk/glossary.aspx"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publications/charities-and-reserves-cc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harity-commission.gov.uk/about_us/OGs/g043b001.aspx" TargetMode="External"/><Relationship Id="rId14" Type="http://schemas.openxmlformats.org/officeDocument/2006/relationships/footer" Target="footer2.xml"/><Relationship Id="rId22"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AECDA2CF4D43CC82F0842FA6FD03F8"/>
        <w:category>
          <w:name w:val="General"/>
          <w:gallery w:val="placeholder"/>
        </w:category>
        <w:types>
          <w:type w:val="bbPlcHdr"/>
        </w:types>
        <w:behaviors>
          <w:behavior w:val="content"/>
        </w:behaviors>
        <w:guid w:val="{E9D35C32-6CD1-4531-9C26-379287BA5A8C}"/>
      </w:docPartPr>
      <w:docPartBody>
        <w:p w:rsidR="004F5B38" w:rsidRDefault="00D45272" w:rsidP="00D45272">
          <w:pPr>
            <w:pStyle w:val="D5AECDA2CF4D43CC82F0842FA6FD03F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272"/>
    <w:rsid w:val="004F5B38"/>
    <w:rsid w:val="00D45272"/>
    <w:rsid w:val="00E13ACB"/>
    <w:rsid w:val="00FE2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E7BFF5BA2E4A12A4174EF89EA2D541">
    <w:name w:val="C7E7BFF5BA2E4A12A4174EF89EA2D541"/>
    <w:rsid w:val="00D45272"/>
  </w:style>
  <w:style w:type="paragraph" w:customStyle="1" w:styleId="D5AECDA2CF4D43CC82F0842FA6FD03F8">
    <w:name w:val="D5AECDA2CF4D43CC82F0842FA6FD03F8"/>
    <w:rsid w:val="00D452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E7BFF5BA2E4A12A4174EF89EA2D541">
    <w:name w:val="C7E7BFF5BA2E4A12A4174EF89EA2D541"/>
    <w:rsid w:val="00D45272"/>
  </w:style>
  <w:style w:type="paragraph" w:customStyle="1" w:styleId="D5AECDA2CF4D43CC82F0842FA6FD03F8">
    <w:name w:val="D5AECDA2CF4D43CC82F0842FA6FD03F8"/>
    <w:rsid w:val="00D452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367F7EC34E74382D6CAC26BFF4C1B" ma:contentTypeVersion="13" ma:contentTypeDescription="Create a new document." ma:contentTypeScope="" ma:versionID="1135f9401eaa4b6cea12607b70bdb779">
  <xsd:schema xmlns:xsd="http://www.w3.org/2001/XMLSchema" xmlns:xs="http://www.w3.org/2001/XMLSchema" xmlns:p="http://schemas.microsoft.com/office/2006/metadata/properties" xmlns:ns2="e3cfb62d-ceea-4d0a-9422-59a0b856d15b" xmlns:ns3="2807fc5f-7629-4a2d-a1d8-088d402b4e46" targetNamespace="http://schemas.microsoft.com/office/2006/metadata/properties" ma:root="true" ma:fieldsID="13773514b0c9428a917f26c81c32fd71" ns2:_="" ns3:_="">
    <xsd:import namespace="e3cfb62d-ceea-4d0a-9422-59a0b856d15b"/>
    <xsd:import namespace="2807fc5f-7629-4a2d-a1d8-088d402b4e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fb62d-ceea-4d0a-9422-59a0b856d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a75d8d8-ebd3-47da-b66b-fdac87da6d5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07fc5f-7629-4a2d-a1d8-088d402b4e4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ead256-784e-4cc6-842b-13851c8ad716}" ma:internalName="TaxCatchAll" ma:showField="CatchAllData" ma:web="2807fc5f-7629-4a2d-a1d8-088d402b4e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07fc5f-7629-4a2d-a1d8-088d402b4e46" xsi:nil="true"/>
    <lcf76f155ced4ddcb4097134ff3c332f xmlns="e3cfb62d-ceea-4d0a-9422-59a0b856d1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C17D0A-8E85-405E-87E3-A0D4B80FD6ED}"/>
</file>

<file path=customXml/itemProps2.xml><?xml version="1.0" encoding="utf-8"?>
<ds:datastoreItem xmlns:ds="http://schemas.openxmlformats.org/officeDocument/2006/customXml" ds:itemID="{289A3B4C-A2BF-4502-A68F-3D9990CBB2D1}"/>
</file>

<file path=customXml/itemProps3.xml><?xml version="1.0" encoding="utf-8"?>
<ds:datastoreItem xmlns:ds="http://schemas.openxmlformats.org/officeDocument/2006/customXml" ds:itemID="{7A9D2959-A172-4B6B-A034-866C2408D5C9}"/>
</file>

<file path=docProps/app.xml><?xml version="1.0" encoding="utf-8"?>
<Properties xmlns="http://schemas.openxmlformats.org/officeDocument/2006/extended-properties" xmlns:vt="http://schemas.openxmlformats.org/officeDocument/2006/docPropsVTypes">
  <Template>Normal</Template>
  <TotalTime>0</TotalTime>
  <Pages>6</Pages>
  <Words>2718</Words>
  <Characters>15495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Clift Meadow Trust – Policies and Procedures</vt:lpstr>
    </vt:vector>
  </TitlesOfParts>
  <Company>Microsoft</Company>
  <LinksUpToDate>false</LinksUpToDate>
  <CharactersWithSpaces>18177</CharactersWithSpaces>
  <SharedDoc>false</SharedDoc>
  <HLinks>
    <vt:vector size="30" baseType="variant">
      <vt:variant>
        <vt:i4>1572890</vt:i4>
      </vt:variant>
      <vt:variant>
        <vt:i4>15</vt:i4>
      </vt:variant>
      <vt:variant>
        <vt:i4>0</vt:i4>
      </vt:variant>
      <vt:variant>
        <vt:i4>5</vt:i4>
      </vt:variant>
      <vt:variant>
        <vt:lpwstr>http://www.charity-commission.gov.uk/publications/cc19.aspx%23c1</vt:lpwstr>
      </vt:variant>
      <vt:variant>
        <vt:lpwstr/>
      </vt:variant>
      <vt:variant>
        <vt:i4>3997781</vt:i4>
      </vt:variant>
      <vt:variant>
        <vt:i4>12</vt:i4>
      </vt:variant>
      <vt:variant>
        <vt:i4>0</vt:i4>
      </vt:variant>
      <vt:variant>
        <vt:i4>5</vt:i4>
      </vt:variant>
      <vt:variant>
        <vt:lpwstr>http://www.charity-commission.gov.uk/about_us/OGs/g043b001.aspx</vt:lpwstr>
      </vt:variant>
      <vt:variant>
        <vt:lpwstr/>
      </vt:variant>
      <vt:variant>
        <vt:i4>3670109</vt:i4>
      </vt:variant>
      <vt:variant>
        <vt:i4>9</vt:i4>
      </vt:variant>
      <vt:variant>
        <vt:i4>0</vt:i4>
      </vt:variant>
      <vt:variant>
        <vt:i4>5</vt:i4>
      </vt:variant>
      <vt:variant>
        <vt:lpwstr>http://www.charity-commission.gov.uk/about_us/ogs/glossary.aspx</vt:lpwstr>
      </vt:variant>
      <vt:variant>
        <vt:lpwstr/>
      </vt:variant>
      <vt:variant>
        <vt:i4>7929969</vt:i4>
      </vt:variant>
      <vt:variant>
        <vt:i4>3</vt:i4>
      </vt:variant>
      <vt:variant>
        <vt:i4>0</vt:i4>
      </vt:variant>
      <vt:variant>
        <vt:i4>5</vt:i4>
      </vt:variant>
      <vt:variant>
        <vt:lpwstr>http://www.smallcharitysupport.uk/</vt:lpwstr>
      </vt:variant>
      <vt:variant>
        <vt:lpwstr/>
      </vt:variant>
      <vt:variant>
        <vt:i4>1507421</vt:i4>
      </vt:variant>
      <vt:variant>
        <vt:i4>0</vt:i4>
      </vt:variant>
      <vt:variant>
        <vt:i4>0</vt:i4>
      </vt:variant>
      <vt:variant>
        <vt:i4>5</vt:i4>
      </vt:variant>
      <vt:variant>
        <vt:lpwstr>http://www.bigsocsupport.org.uk/policies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Clift Meadow Trust – Policies and Procedures</dc:title>
  <dc:creator>Brian Seaton</dc:creator>
  <cp:lastModifiedBy>alanm52@yahoo.com</cp:lastModifiedBy>
  <cp:revision>2</cp:revision>
  <cp:lastPrinted>2018-08-08T09:24:00Z</cp:lastPrinted>
  <dcterms:created xsi:type="dcterms:W3CDTF">2023-01-18T11:47:00Z</dcterms:created>
  <dcterms:modified xsi:type="dcterms:W3CDTF">2023-01-18T11:47:00Z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0x010100755367F7EC34E74382D6CAC26BFF4C1B</vt:lpwstr>
  </property>
</Properties>
</file>