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A3" w:rsidRDefault="003774A3" w:rsidP="003774A3">
      <w:bookmarkStart w:id="0" w:name="_GoBack"/>
      <w:bookmarkEnd w:id="0"/>
      <w:r w:rsidRPr="00DF6816">
        <w:rPr>
          <w:noProof/>
          <w:lang w:eastAsia="en-GB"/>
        </w:rPr>
        <w:drawing>
          <wp:inline distT="0" distB="0" distL="0" distR="0" wp14:anchorId="3B3130FB" wp14:editId="6930D39D">
            <wp:extent cx="2600325" cy="915878"/>
            <wp:effectExtent l="0" t="0" r="9525" b="0"/>
            <wp:docPr id="5" name="Picture 1" descr="C:\Users\Graham\Documents\1. Graham\Pavilion\Logo\Clift Meadow P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cuments\1. Graham\Pavilion\Logo\Clift Meadow Park Logo.png"/>
                    <pic:cNvPicPr>
                      <a:picLocks noChangeAspect="1" noChangeArrowheads="1"/>
                    </pic:cNvPicPr>
                  </pic:nvPicPr>
                  <pic:blipFill>
                    <a:blip r:embed="rId7" cstate="print"/>
                    <a:srcRect/>
                    <a:stretch>
                      <a:fillRect/>
                    </a:stretch>
                  </pic:blipFill>
                  <pic:spPr bwMode="auto">
                    <a:xfrm>
                      <a:off x="0" y="0"/>
                      <a:ext cx="2600325" cy="915878"/>
                    </a:xfrm>
                    <a:prstGeom prst="rect">
                      <a:avLst/>
                    </a:prstGeom>
                    <a:noFill/>
                    <a:ln w="9525">
                      <a:noFill/>
                      <a:miter lim="800000"/>
                      <a:headEnd/>
                      <a:tailEnd/>
                    </a:ln>
                  </pic:spPr>
                </pic:pic>
              </a:graphicData>
            </a:graphic>
          </wp:inline>
        </w:drawing>
      </w:r>
    </w:p>
    <w:p w:rsidR="003774A3" w:rsidRDefault="003774A3" w:rsidP="003774A3"/>
    <w:p w:rsidR="003D0F13" w:rsidRPr="00D10B28" w:rsidRDefault="00663EE5" w:rsidP="003774A3">
      <w:pPr>
        <w:ind w:left="1440" w:firstLine="720"/>
        <w:rPr>
          <w:b/>
          <w:sz w:val="40"/>
          <w:szCs w:val="40"/>
          <w:u w:val="single"/>
        </w:rPr>
      </w:pPr>
      <w:r>
        <w:rPr>
          <w:b/>
          <w:sz w:val="40"/>
          <w:szCs w:val="40"/>
          <w:u w:val="single"/>
        </w:rPr>
        <w:t>AIMS and OBJECTIVES</w:t>
      </w:r>
    </w:p>
    <w:p w:rsidR="00934889" w:rsidRDefault="00934889" w:rsidP="0014754F">
      <w:pPr>
        <w:jc w:val="both"/>
        <w:rPr>
          <w:b/>
          <w:sz w:val="28"/>
          <w:szCs w:val="28"/>
          <w:u w:val="single"/>
        </w:rPr>
      </w:pPr>
      <w:r>
        <w:rPr>
          <w:b/>
          <w:sz w:val="28"/>
          <w:szCs w:val="28"/>
          <w:u w:val="single"/>
        </w:rPr>
        <w:t>Aims</w:t>
      </w:r>
    </w:p>
    <w:p w:rsidR="003774A3" w:rsidRDefault="00663EE5" w:rsidP="0014754F">
      <w:pPr>
        <w:jc w:val="both"/>
        <w:rPr>
          <w:sz w:val="28"/>
          <w:szCs w:val="28"/>
        </w:rPr>
      </w:pPr>
      <w:r>
        <w:rPr>
          <w:sz w:val="28"/>
          <w:szCs w:val="28"/>
        </w:rPr>
        <w:t>The Clift Meadow T</w:t>
      </w:r>
      <w:r w:rsidR="00934889">
        <w:rPr>
          <w:sz w:val="28"/>
          <w:szCs w:val="28"/>
        </w:rPr>
        <w:t>rus</w:t>
      </w:r>
      <w:r>
        <w:rPr>
          <w:sz w:val="28"/>
          <w:szCs w:val="28"/>
        </w:rPr>
        <w:t xml:space="preserve">t is a charitable trust whose principle aim is to provide recreational, educational and social facilities for the people of Bramley and its surround. Using the acreage gifted to the village in July 1998, by the brothers Clift, our mandate is to provide and maintain the grounds and buildings in such a way as to provide </w:t>
      </w:r>
      <w:r w:rsidR="00934889">
        <w:rPr>
          <w:sz w:val="28"/>
          <w:szCs w:val="28"/>
        </w:rPr>
        <w:t xml:space="preserve">safe, practical </w:t>
      </w:r>
      <w:r>
        <w:rPr>
          <w:sz w:val="28"/>
          <w:szCs w:val="28"/>
        </w:rPr>
        <w:t xml:space="preserve">facilities for, but not exclusively to, Football; Cricket; Tennis; </w:t>
      </w:r>
      <w:r w:rsidR="00934889">
        <w:rPr>
          <w:sz w:val="28"/>
          <w:szCs w:val="28"/>
        </w:rPr>
        <w:t xml:space="preserve">fitness; </w:t>
      </w:r>
      <w:r>
        <w:rPr>
          <w:sz w:val="28"/>
          <w:szCs w:val="28"/>
        </w:rPr>
        <w:t>general leisure, walking; social gatherings; parties; meetings; village fetes; church services; youth groups</w:t>
      </w:r>
      <w:r w:rsidR="00934889">
        <w:rPr>
          <w:sz w:val="28"/>
          <w:szCs w:val="28"/>
        </w:rPr>
        <w:t xml:space="preserve"> and play areas for all ages.</w:t>
      </w:r>
    </w:p>
    <w:p w:rsidR="003774A3" w:rsidRDefault="003774A3" w:rsidP="0014754F">
      <w:pPr>
        <w:jc w:val="both"/>
        <w:rPr>
          <w:sz w:val="28"/>
          <w:szCs w:val="28"/>
        </w:rPr>
      </w:pPr>
    </w:p>
    <w:p w:rsidR="00934889" w:rsidRPr="003774A3" w:rsidRDefault="00934889" w:rsidP="0014754F">
      <w:pPr>
        <w:jc w:val="both"/>
        <w:rPr>
          <w:sz w:val="28"/>
          <w:szCs w:val="28"/>
        </w:rPr>
      </w:pPr>
      <w:r>
        <w:rPr>
          <w:b/>
          <w:sz w:val="28"/>
          <w:szCs w:val="28"/>
          <w:u w:val="single"/>
        </w:rPr>
        <w:t>Objectives</w:t>
      </w:r>
    </w:p>
    <w:p w:rsidR="0014754F" w:rsidRPr="00934889" w:rsidRDefault="003774A3" w:rsidP="0014754F">
      <w:pPr>
        <w:jc w:val="both"/>
        <w:rPr>
          <w:b/>
          <w:sz w:val="28"/>
          <w:szCs w:val="28"/>
          <w:u w:val="single"/>
        </w:rPr>
      </w:pPr>
      <w:r>
        <w:rPr>
          <w:sz w:val="28"/>
          <w:szCs w:val="28"/>
        </w:rPr>
        <w:t>We will, at all times, seek t</w:t>
      </w:r>
      <w:r w:rsidR="00934889" w:rsidRPr="00934889">
        <w:rPr>
          <w:sz w:val="28"/>
          <w:szCs w:val="28"/>
        </w:rPr>
        <w:t xml:space="preserve">o provide </w:t>
      </w:r>
      <w:r w:rsidR="00934889">
        <w:rPr>
          <w:sz w:val="28"/>
          <w:szCs w:val="28"/>
        </w:rPr>
        <w:t>all occupants of the village of Bramley</w:t>
      </w:r>
      <w:r>
        <w:rPr>
          <w:sz w:val="28"/>
          <w:szCs w:val="28"/>
        </w:rPr>
        <w:t xml:space="preserve"> and its surround</w:t>
      </w:r>
      <w:r w:rsidR="00934889">
        <w:rPr>
          <w:sz w:val="28"/>
          <w:szCs w:val="28"/>
        </w:rPr>
        <w:t xml:space="preserve">, regardless of class, ethnicity, religion, age or social standing, with </w:t>
      </w:r>
      <w:r w:rsidR="00934889" w:rsidRPr="00934889">
        <w:rPr>
          <w:sz w:val="28"/>
          <w:szCs w:val="28"/>
        </w:rPr>
        <w:t>a safe</w:t>
      </w:r>
      <w:r w:rsidR="00934889">
        <w:rPr>
          <w:sz w:val="28"/>
          <w:szCs w:val="28"/>
        </w:rPr>
        <w:t xml:space="preserve">, compliant and effective space for both indoor and outdoor activities, in a cost effective manner, that conforms with local and national regulations and is generally fit for whatever purpose the site is to be used for. </w:t>
      </w:r>
    </w:p>
    <w:p w:rsidR="00934889" w:rsidRDefault="00934889" w:rsidP="0014754F">
      <w:pPr>
        <w:jc w:val="both"/>
        <w:rPr>
          <w:sz w:val="28"/>
          <w:szCs w:val="28"/>
        </w:rPr>
      </w:pPr>
    </w:p>
    <w:p w:rsidR="00934889" w:rsidRDefault="00934889" w:rsidP="0014754F">
      <w:pPr>
        <w:jc w:val="both"/>
        <w:rPr>
          <w:sz w:val="28"/>
          <w:szCs w:val="28"/>
        </w:rPr>
      </w:pPr>
    </w:p>
    <w:p w:rsidR="000A1618" w:rsidRPr="0014754F" w:rsidRDefault="001C119E" w:rsidP="0014754F">
      <w:pPr>
        <w:jc w:val="both"/>
        <w:rPr>
          <w:sz w:val="28"/>
          <w:szCs w:val="28"/>
        </w:rPr>
      </w:pPr>
      <w:r>
        <w:rPr>
          <w:sz w:val="28"/>
          <w:szCs w:val="28"/>
        </w:rPr>
        <w:t>January 2023</w:t>
      </w:r>
    </w:p>
    <w:sectPr w:rsidR="000A1618" w:rsidRPr="001475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81" w:rsidRDefault="00BB2081" w:rsidP="0014754F">
      <w:pPr>
        <w:spacing w:after="0" w:line="240" w:lineRule="auto"/>
      </w:pPr>
      <w:r>
        <w:separator/>
      </w:r>
    </w:p>
  </w:endnote>
  <w:endnote w:type="continuationSeparator" w:id="0">
    <w:p w:rsidR="00BB2081" w:rsidRDefault="00BB2081" w:rsidP="0014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8" w:rsidRDefault="000A16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A0596" w:rsidRPr="000A059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4754F" w:rsidRDefault="0014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81" w:rsidRDefault="00BB2081" w:rsidP="0014754F">
      <w:pPr>
        <w:spacing w:after="0" w:line="240" w:lineRule="auto"/>
      </w:pPr>
      <w:r>
        <w:separator/>
      </w:r>
    </w:p>
  </w:footnote>
  <w:footnote w:type="continuationSeparator" w:id="0">
    <w:p w:rsidR="00BB2081" w:rsidRDefault="00BB2081" w:rsidP="0014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DE43266DE88458592DA4813B1D7A400"/>
      </w:placeholder>
      <w:dataBinding w:prefixMappings="xmlns:ns0='http://schemas.openxmlformats.org/package/2006/metadata/core-properties' xmlns:ns1='http://purl.org/dc/elements/1.1/'" w:xpath="/ns0:coreProperties[1]/ns1:title[1]" w:storeItemID="{6C3C8BC8-F283-45AE-878A-BAB7291924A1}"/>
      <w:text/>
    </w:sdtPr>
    <w:sdtEndPr/>
    <w:sdtContent>
      <w:p w:rsidR="00663EE5" w:rsidRDefault="00FB3A51" w:rsidP="00663EE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CLIFT MEADOW TRUST – Charity Number 1032665</w:t>
        </w:r>
      </w:p>
    </w:sdtContent>
  </w:sdt>
  <w:p w:rsidR="00D10B28" w:rsidRDefault="00D10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EF"/>
    <w:rsid w:val="000023AD"/>
    <w:rsid w:val="000A0596"/>
    <w:rsid w:val="000A1618"/>
    <w:rsid w:val="0014754F"/>
    <w:rsid w:val="001C119E"/>
    <w:rsid w:val="001E4AF7"/>
    <w:rsid w:val="00250397"/>
    <w:rsid w:val="00283C90"/>
    <w:rsid w:val="003774A3"/>
    <w:rsid w:val="003D0F13"/>
    <w:rsid w:val="003E6E97"/>
    <w:rsid w:val="00663EE5"/>
    <w:rsid w:val="0072764C"/>
    <w:rsid w:val="00732EC9"/>
    <w:rsid w:val="007D4E2F"/>
    <w:rsid w:val="0081075F"/>
    <w:rsid w:val="00934889"/>
    <w:rsid w:val="00950BAC"/>
    <w:rsid w:val="009813EF"/>
    <w:rsid w:val="00BB2081"/>
    <w:rsid w:val="00CE49E9"/>
    <w:rsid w:val="00D10B28"/>
    <w:rsid w:val="00FB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4F"/>
  </w:style>
  <w:style w:type="paragraph" w:styleId="Footer">
    <w:name w:val="footer"/>
    <w:basedOn w:val="Normal"/>
    <w:link w:val="FooterChar"/>
    <w:uiPriority w:val="99"/>
    <w:unhideWhenUsed/>
    <w:rsid w:val="001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4F"/>
  </w:style>
  <w:style w:type="paragraph" w:styleId="BalloonText">
    <w:name w:val="Balloon Text"/>
    <w:basedOn w:val="Normal"/>
    <w:link w:val="BalloonTextChar"/>
    <w:uiPriority w:val="99"/>
    <w:semiHidden/>
    <w:unhideWhenUsed/>
    <w:rsid w:val="001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F"/>
    <w:rPr>
      <w:rFonts w:ascii="Tahoma" w:hAnsi="Tahoma" w:cs="Tahoma"/>
      <w:sz w:val="16"/>
      <w:szCs w:val="16"/>
    </w:rPr>
  </w:style>
  <w:style w:type="character" w:styleId="Hyperlink">
    <w:name w:val="Hyperlink"/>
    <w:basedOn w:val="DefaultParagraphFont"/>
    <w:uiPriority w:val="99"/>
    <w:unhideWhenUsed/>
    <w:rsid w:val="00732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4F"/>
  </w:style>
  <w:style w:type="paragraph" w:styleId="Footer">
    <w:name w:val="footer"/>
    <w:basedOn w:val="Normal"/>
    <w:link w:val="FooterChar"/>
    <w:uiPriority w:val="99"/>
    <w:unhideWhenUsed/>
    <w:rsid w:val="001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4F"/>
  </w:style>
  <w:style w:type="paragraph" w:styleId="BalloonText">
    <w:name w:val="Balloon Text"/>
    <w:basedOn w:val="Normal"/>
    <w:link w:val="BalloonTextChar"/>
    <w:uiPriority w:val="99"/>
    <w:semiHidden/>
    <w:unhideWhenUsed/>
    <w:rsid w:val="001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F"/>
    <w:rPr>
      <w:rFonts w:ascii="Tahoma" w:hAnsi="Tahoma" w:cs="Tahoma"/>
      <w:sz w:val="16"/>
      <w:szCs w:val="16"/>
    </w:rPr>
  </w:style>
  <w:style w:type="character" w:styleId="Hyperlink">
    <w:name w:val="Hyperlink"/>
    <w:basedOn w:val="DefaultParagraphFont"/>
    <w:uiPriority w:val="99"/>
    <w:unhideWhenUsed/>
    <w:rsid w:val="00732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E43266DE88458592DA4813B1D7A400"/>
        <w:category>
          <w:name w:val="General"/>
          <w:gallery w:val="placeholder"/>
        </w:category>
        <w:types>
          <w:type w:val="bbPlcHdr"/>
        </w:types>
        <w:behaviors>
          <w:behavior w:val="content"/>
        </w:behaviors>
        <w:guid w:val="{C64EC91C-91E2-4A6B-AEEF-B0CB2544E698}"/>
      </w:docPartPr>
      <w:docPartBody>
        <w:p w:rsidR="003B0766" w:rsidRDefault="00F332E2" w:rsidP="00F332E2">
          <w:pPr>
            <w:pStyle w:val="DDE43266DE88458592DA4813B1D7A4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3"/>
    <w:rsid w:val="00072959"/>
    <w:rsid w:val="00184EAC"/>
    <w:rsid w:val="00197F73"/>
    <w:rsid w:val="003B0766"/>
    <w:rsid w:val="00457E94"/>
    <w:rsid w:val="00C2796C"/>
    <w:rsid w:val="00E45F39"/>
    <w:rsid w:val="00EE141A"/>
    <w:rsid w:val="00F3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BCD9BCFA8422CB098DC323253082F">
    <w:name w:val="4DDBCD9BCFA8422CB098DC323253082F"/>
    <w:rsid w:val="00197F73"/>
  </w:style>
  <w:style w:type="paragraph" w:customStyle="1" w:styleId="DDE43266DE88458592DA4813B1D7A400">
    <w:name w:val="DDE43266DE88458592DA4813B1D7A400"/>
    <w:rsid w:val="00F332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BCD9BCFA8422CB098DC323253082F">
    <w:name w:val="4DDBCD9BCFA8422CB098DC323253082F"/>
    <w:rsid w:val="00197F73"/>
  </w:style>
  <w:style w:type="paragraph" w:customStyle="1" w:styleId="DDE43266DE88458592DA4813B1D7A400">
    <w:name w:val="DDE43266DE88458592DA4813B1D7A400"/>
    <w:rsid w:val="00F33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D1584-6B05-48CF-920D-A1F174051257}"/>
</file>

<file path=customXml/itemProps2.xml><?xml version="1.0" encoding="utf-8"?>
<ds:datastoreItem xmlns:ds="http://schemas.openxmlformats.org/officeDocument/2006/customXml" ds:itemID="{74329D90-2650-4A17-B6D1-C5C557093A0E}"/>
</file>

<file path=customXml/itemProps3.xml><?xml version="1.0" encoding="utf-8"?>
<ds:datastoreItem xmlns:ds="http://schemas.openxmlformats.org/officeDocument/2006/customXml" ds:itemID="{D05A8C69-66E9-479A-BAD9-F0528BBE767B}"/>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CLIFT MEADOW TRUST – Charity Number 1032665</vt:lpstr>
    </vt:vector>
  </TitlesOfParts>
  <Company>HP</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CLIFT MEADOW TRUST – Charity Number 1032665</dc:title>
  <dc:creator>alanm52@yahoo.com</dc:creator>
  <cp:lastModifiedBy>alanm52@yahoo.com</cp:lastModifiedBy>
  <cp:revision>2</cp:revision>
  <dcterms:created xsi:type="dcterms:W3CDTF">2023-01-18T11:02:00Z</dcterms:created>
  <dcterms:modified xsi:type="dcterms:W3CDTF">2023-01-18T11:02:00Z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